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09EA33D0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347259">
        <w:rPr>
          <w:b/>
          <w:bCs/>
          <w:color w:val="000000"/>
        </w:rPr>
        <w:t>April 6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7ED5AF25" w14:textId="77777777" w:rsidR="00682712" w:rsidRPr="00682712" w:rsidRDefault="00682712" w:rsidP="00682712"/>
    <w:p w14:paraId="66AD1294" w14:textId="0F3E1110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347259">
        <w:rPr>
          <w:color w:val="000000"/>
        </w:rPr>
        <w:t>April 6</w:t>
      </w:r>
      <w:r w:rsidR="00AF7458">
        <w:rPr>
          <w:color w:val="000000"/>
        </w:rPr>
        <w:t>, 202</w:t>
      </w:r>
      <w:r w:rsidR="001330EC">
        <w:rPr>
          <w:color w:val="000000"/>
        </w:rPr>
        <w:t>2</w:t>
      </w:r>
      <w:r w:rsidRPr="00682712">
        <w:rPr>
          <w:color w:val="000000"/>
        </w:rPr>
        <w:t>.  The meeting was held at 6:00 pm at the Roland Community Center with Mayor 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330EC">
        <w:rPr>
          <w:color w:val="000000"/>
        </w:rPr>
        <w:t xml:space="preserve"> Amy Knoll</w:t>
      </w:r>
      <w:r w:rsidR="00DE277D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1A2751" w:rsidRPr="00682712">
        <w:rPr>
          <w:color w:val="000000"/>
        </w:rPr>
        <w:t>Riley Larson</w:t>
      </w:r>
      <w:r w:rsidR="001A2751">
        <w:rPr>
          <w:color w:val="000000"/>
        </w:rPr>
        <w:t xml:space="preserve">, </w:t>
      </w:r>
      <w:r w:rsidR="00347259">
        <w:rPr>
          <w:color w:val="000000"/>
        </w:rPr>
        <w:t>Chance McDonald,</w:t>
      </w:r>
      <w:r w:rsidR="008B0B84" w:rsidRPr="008B0B84">
        <w:rPr>
          <w:color w:val="000000"/>
        </w:rPr>
        <w:t xml:space="preserve"> </w:t>
      </w:r>
      <w:r w:rsidR="001A2751">
        <w:rPr>
          <w:color w:val="000000"/>
        </w:rPr>
        <w:t xml:space="preserve">Russ </w:t>
      </w:r>
      <w:r w:rsidR="00347259">
        <w:rPr>
          <w:color w:val="000000"/>
        </w:rPr>
        <w:t>Neely,</w:t>
      </w:r>
      <w:r w:rsidR="00347259" w:rsidRPr="00347259">
        <w:rPr>
          <w:color w:val="000000"/>
        </w:rPr>
        <w:t xml:space="preserve"> </w:t>
      </w:r>
      <w:r w:rsidR="00347259">
        <w:rPr>
          <w:color w:val="000000"/>
        </w:rPr>
        <w:t>and</w:t>
      </w:r>
      <w:r w:rsidR="00347259" w:rsidRPr="008B0B84">
        <w:rPr>
          <w:color w:val="000000"/>
        </w:rPr>
        <w:t xml:space="preserve"> </w:t>
      </w:r>
      <w:r w:rsidR="00347259" w:rsidRPr="00682712">
        <w:rPr>
          <w:color w:val="000000"/>
        </w:rPr>
        <w:t>Kailah Schmitz</w:t>
      </w:r>
      <w:r w:rsidRPr="00682712">
        <w:rPr>
          <w:color w:val="000000"/>
        </w:rPr>
        <w:t>. 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City Clerk Jodi Meredith, </w:t>
      </w:r>
      <w:r w:rsidR="00215A24">
        <w:rPr>
          <w:color w:val="000000"/>
        </w:rPr>
        <w:t xml:space="preserve">Public Works </w:t>
      </w:r>
      <w:r w:rsidR="00690BFF">
        <w:rPr>
          <w:color w:val="000000"/>
        </w:rPr>
        <w:t xml:space="preserve">Assistant </w:t>
      </w:r>
      <w:r w:rsidR="00215A24">
        <w:rPr>
          <w:color w:val="000000"/>
        </w:rPr>
        <w:t>Director Dalton Johnston</w:t>
      </w:r>
      <w:r w:rsidR="00FA59E7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FB5666" w:rsidRPr="00682712">
        <w:rPr>
          <w:color w:val="000000"/>
        </w:rPr>
        <w:t xml:space="preserve"> </w:t>
      </w:r>
      <w:r w:rsidR="00347259">
        <w:rPr>
          <w:color w:val="000000"/>
        </w:rPr>
        <w:t xml:space="preserve">7 </w:t>
      </w:r>
      <w:r w:rsidR="00FB5666" w:rsidRPr="00682712">
        <w:rPr>
          <w:color w:val="000000"/>
        </w:rPr>
        <w:t>visitor</w:t>
      </w:r>
      <w:r w:rsidR="00FB5666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0CCC1D81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347259">
        <w:rPr>
          <w:color w:val="000000"/>
        </w:rPr>
        <w:t>Neely</w:t>
      </w:r>
      <w:r w:rsidR="00682712" w:rsidRPr="00682712">
        <w:rPr>
          <w:color w:val="000000"/>
        </w:rPr>
        <w:t xml:space="preserve"> and seconded by </w:t>
      </w:r>
      <w:r w:rsidR="009C3095">
        <w:rPr>
          <w:color w:val="000000"/>
        </w:rPr>
        <w:t>Larson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1A2751">
        <w:rPr>
          <w:color w:val="000000"/>
        </w:rPr>
        <w:t>March 2</w:t>
      </w:r>
      <w:r w:rsidR="00347259">
        <w:rPr>
          <w:color w:val="000000"/>
        </w:rPr>
        <w:t>3</w:t>
      </w:r>
      <w:r w:rsidR="00E87733">
        <w:rPr>
          <w:color w:val="000000"/>
        </w:rPr>
        <w:t>, 202</w:t>
      </w:r>
      <w:r w:rsidR="008B0B84">
        <w:rPr>
          <w:color w:val="000000"/>
        </w:rPr>
        <w:t>2</w:t>
      </w:r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215A24">
        <w:rPr>
          <w:color w:val="000000"/>
        </w:rPr>
        <w:t xml:space="preserve"> </w:t>
      </w:r>
      <w:r w:rsidR="00BE29C9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347259">
        <w:rPr>
          <w:color w:val="000000"/>
        </w:rPr>
        <w:t>April 6</w:t>
      </w:r>
      <w:r w:rsidR="00E87733">
        <w:rPr>
          <w:color w:val="000000"/>
        </w:rPr>
        <w:t>, 202</w:t>
      </w:r>
      <w:r w:rsidR="001330EC">
        <w:rPr>
          <w:color w:val="000000"/>
        </w:rPr>
        <w:t>2</w:t>
      </w:r>
      <w:r w:rsidR="00E87733">
        <w:rPr>
          <w:color w:val="000000"/>
        </w:rPr>
        <w:t xml:space="preserve"> in the amount of $</w:t>
      </w:r>
      <w:r w:rsidR="00347259">
        <w:rPr>
          <w:color w:val="000000"/>
        </w:rPr>
        <w:t>132,925.62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1B10EDCA" w14:textId="14CC223B" w:rsidR="00FA59E7" w:rsidRDefault="00682712" w:rsidP="00CE777A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347259">
        <w:rPr>
          <w:color w:val="000000"/>
        </w:rPr>
        <w:t xml:space="preserve">Sheriff Office reported that one new deputy has been hired and three more are in the process. Jeff Larson reported that the </w:t>
      </w:r>
      <w:r w:rsidR="00B50CDD">
        <w:rPr>
          <w:color w:val="000000"/>
        </w:rPr>
        <w:t xml:space="preserve">tornado siren issue has been fixed. 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5E229679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3D6DCC">
        <w:rPr>
          <w:color w:val="000000"/>
        </w:rPr>
        <w:t xml:space="preserve">Working on get all equipment ready for spring. Grading work being done. </w:t>
      </w:r>
    </w:p>
    <w:p w14:paraId="5AA0380D" w14:textId="77777777" w:rsidR="00CE777A" w:rsidRPr="00682712" w:rsidRDefault="00CE777A" w:rsidP="00682712"/>
    <w:p w14:paraId="1CB42B0E" w14:textId="3B3AF19B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E95D77">
        <w:rPr>
          <w:color w:val="000000"/>
        </w:rPr>
        <w:t>Building design and idea presented to council for City Hall</w:t>
      </w:r>
    </w:p>
    <w:p w14:paraId="324316E4" w14:textId="52D1F04F" w:rsidR="0053791A" w:rsidRDefault="0053791A" w:rsidP="00682712">
      <w:pPr>
        <w:rPr>
          <w:color w:val="000000"/>
        </w:rPr>
      </w:pPr>
    </w:p>
    <w:p w14:paraId="070EEA81" w14:textId="04D021F3" w:rsidR="00347BB6" w:rsidRDefault="00E95D77" w:rsidP="00682712">
      <w:pPr>
        <w:rPr>
          <w:color w:val="000000"/>
        </w:rPr>
      </w:pPr>
      <w:r>
        <w:rPr>
          <w:color w:val="000000"/>
        </w:rPr>
        <w:t xml:space="preserve">Emily Perrott gave a presentation for Iowa DNR Tree Inventory &amp; Management </w:t>
      </w:r>
    </w:p>
    <w:p w14:paraId="781DA99A" w14:textId="25007939" w:rsidR="00E95D77" w:rsidRDefault="00E95D77" w:rsidP="00682712">
      <w:pPr>
        <w:rPr>
          <w:color w:val="000000"/>
        </w:rPr>
      </w:pPr>
    </w:p>
    <w:p w14:paraId="1E375859" w14:textId="5BA2F37A" w:rsidR="00E95D77" w:rsidRDefault="00E95D77" w:rsidP="00682712">
      <w:pPr>
        <w:rPr>
          <w:color w:val="000000"/>
        </w:rPr>
      </w:pPr>
      <w:r>
        <w:rPr>
          <w:color w:val="000000"/>
        </w:rPr>
        <w:t xml:space="preserve">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from Ames Chamber of Commerce introduce himself and what he may be able to help the city with.</w:t>
      </w:r>
    </w:p>
    <w:p w14:paraId="15637F57" w14:textId="2518F54A" w:rsidR="00E95D77" w:rsidRDefault="00E95D77" w:rsidP="00682712">
      <w:pPr>
        <w:rPr>
          <w:color w:val="000000"/>
        </w:rPr>
      </w:pPr>
    </w:p>
    <w:p w14:paraId="4986D2B4" w14:textId="24A15564" w:rsidR="00E95D77" w:rsidRDefault="00E95D77" w:rsidP="00682712">
      <w:pPr>
        <w:rPr>
          <w:color w:val="000000"/>
        </w:rPr>
      </w:pPr>
      <w:r>
        <w:rPr>
          <w:color w:val="000000"/>
        </w:rPr>
        <w:t>Dalton discussed the meeting about Childcare</w:t>
      </w:r>
      <w:r w:rsidR="00884479">
        <w:rPr>
          <w:color w:val="000000"/>
        </w:rPr>
        <w:t xml:space="preserve"> that was held last Monday</w:t>
      </w:r>
    </w:p>
    <w:p w14:paraId="6FC6049E" w14:textId="77777777" w:rsidR="00E95D77" w:rsidRDefault="00E95D77" w:rsidP="00682712">
      <w:pPr>
        <w:rPr>
          <w:color w:val="000000"/>
        </w:rPr>
      </w:pPr>
    </w:p>
    <w:p w14:paraId="0ADEF567" w14:textId="188D0E37" w:rsidR="00593FCD" w:rsidRDefault="00593FCD" w:rsidP="00593FCD">
      <w:pPr>
        <w:rPr>
          <w:color w:val="000000"/>
        </w:rPr>
      </w:pPr>
      <w:r>
        <w:rPr>
          <w:color w:val="000000"/>
        </w:rPr>
        <w:t xml:space="preserve">A motion was made by </w:t>
      </w:r>
      <w:r w:rsidR="00E95D77">
        <w:rPr>
          <w:color w:val="000000"/>
        </w:rPr>
        <w:t>Schmitz</w:t>
      </w:r>
      <w:r>
        <w:rPr>
          <w:color w:val="000000"/>
        </w:rPr>
        <w:t xml:space="preserve"> and seconded by </w:t>
      </w:r>
      <w:r w:rsidR="00926CD9">
        <w:rPr>
          <w:color w:val="000000"/>
        </w:rPr>
        <w:t>McDonald</w:t>
      </w:r>
      <w:r>
        <w:rPr>
          <w:color w:val="000000"/>
        </w:rPr>
        <w:t xml:space="preserve"> to approve Resolution 22-</w:t>
      </w:r>
      <w:r w:rsidR="00926CD9">
        <w:rPr>
          <w:color w:val="000000"/>
        </w:rPr>
        <w:t>10</w:t>
      </w:r>
      <w:r>
        <w:rPr>
          <w:color w:val="000000"/>
        </w:rPr>
        <w:t xml:space="preserve">: Resolution </w:t>
      </w:r>
      <w:r w:rsidR="00926CD9">
        <w:rPr>
          <w:color w:val="000000"/>
        </w:rPr>
        <w:t>Naming Depository Designation</w:t>
      </w:r>
      <w:r>
        <w:rPr>
          <w:color w:val="000000"/>
        </w:rPr>
        <w:t xml:space="preserve">.  Aye: </w:t>
      </w:r>
      <w:r w:rsidR="00926CD9">
        <w:rPr>
          <w:color w:val="000000"/>
        </w:rPr>
        <w:t>McDonald, Schmitz, Larson, Knoll, Neely</w:t>
      </w:r>
      <w:r>
        <w:rPr>
          <w:color w:val="000000"/>
        </w:rPr>
        <w:t>.  Nay: none.  Motion carried.</w:t>
      </w:r>
    </w:p>
    <w:p w14:paraId="133C4991" w14:textId="77777777" w:rsidR="00593FCD" w:rsidRDefault="00593FCD" w:rsidP="00682712">
      <w:pPr>
        <w:rPr>
          <w:color w:val="000000"/>
        </w:rPr>
      </w:pPr>
    </w:p>
    <w:p w14:paraId="509D8890" w14:textId="77777777" w:rsidR="00690BFF" w:rsidRDefault="00690BFF" w:rsidP="008A6397">
      <w:pPr>
        <w:rPr>
          <w:color w:val="000000"/>
        </w:rPr>
      </w:pPr>
    </w:p>
    <w:p w14:paraId="7C8379F7" w14:textId="25AE5F25" w:rsidR="00952ED9" w:rsidRDefault="00682712" w:rsidP="00FF3B6F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FF3B6F">
        <w:rPr>
          <w:color w:val="000000"/>
        </w:rPr>
        <w:t xml:space="preserve">Mayor Webb discussion on the property located at 201 N Main Street. </w:t>
      </w:r>
      <w:proofErr w:type="spellStart"/>
      <w:r w:rsidR="00FF3B6F">
        <w:rPr>
          <w:color w:val="000000"/>
        </w:rPr>
        <w:t>CMKnoll</w:t>
      </w:r>
      <w:proofErr w:type="spellEnd"/>
      <w:r w:rsidR="00FF3B6F">
        <w:rPr>
          <w:color w:val="000000"/>
        </w:rPr>
        <w:t xml:space="preserve"> discussed the process of cleaning up Main Street. </w:t>
      </w:r>
      <w:proofErr w:type="spellStart"/>
      <w:r w:rsidR="0013349E">
        <w:rPr>
          <w:color w:val="000000"/>
        </w:rPr>
        <w:t>CMLarson</w:t>
      </w:r>
      <w:proofErr w:type="spellEnd"/>
      <w:r w:rsidR="0013349E">
        <w:rPr>
          <w:color w:val="000000"/>
        </w:rPr>
        <w:t xml:space="preserve"> asked </w:t>
      </w:r>
      <w:r w:rsidR="00FF3B6F">
        <w:rPr>
          <w:color w:val="000000"/>
        </w:rPr>
        <w:t xml:space="preserve">Greg </w:t>
      </w:r>
      <w:proofErr w:type="spellStart"/>
      <w:r w:rsidR="00FF3B6F">
        <w:rPr>
          <w:color w:val="000000"/>
        </w:rPr>
        <w:t>Piklapp</w:t>
      </w:r>
      <w:proofErr w:type="spellEnd"/>
      <w:r w:rsidR="00FF3B6F">
        <w:rPr>
          <w:color w:val="000000"/>
        </w:rPr>
        <w:t xml:space="preserve"> </w:t>
      </w:r>
      <w:r w:rsidR="0013349E">
        <w:rPr>
          <w:color w:val="000000"/>
        </w:rPr>
        <w:t>to</w:t>
      </w:r>
      <w:r w:rsidR="00FF3B6F">
        <w:rPr>
          <w:color w:val="000000"/>
        </w:rPr>
        <w:t xml:space="preserve"> help create a letter to invite property owners to a meeting </w:t>
      </w:r>
      <w:r w:rsidR="00884479">
        <w:rPr>
          <w:color w:val="000000"/>
        </w:rPr>
        <w:t>for an open discussion</w:t>
      </w:r>
      <w:r w:rsidR="0013349E">
        <w:rPr>
          <w:color w:val="000000"/>
        </w:rPr>
        <w:t xml:space="preserve"> prior to the April 20, 2022 council meeting</w:t>
      </w:r>
      <w:r w:rsidR="00884479">
        <w:rPr>
          <w:color w:val="000000"/>
        </w:rPr>
        <w:t>.</w:t>
      </w:r>
    </w:p>
    <w:p w14:paraId="57DA0441" w14:textId="77777777" w:rsidR="00682712" w:rsidRPr="00682712" w:rsidRDefault="00682712" w:rsidP="00682712"/>
    <w:p w14:paraId="02703992" w14:textId="577DDC43" w:rsidR="00690BFF" w:rsidRDefault="00682712" w:rsidP="008D052D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FF3B6F">
        <w:rPr>
          <w:color w:val="000000"/>
        </w:rPr>
        <w:t>Jeff Larson asked about getting the information out of what trees and permits are needed to replant in the right of way.</w:t>
      </w:r>
    </w:p>
    <w:p w14:paraId="1277DA4C" w14:textId="77777777" w:rsidR="00FF3B6F" w:rsidRPr="00682712" w:rsidRDefault="00FF3B6F" w:rsidP="008D052D"/>
    <w:p w14:paraId="36E13E32" w14:textId="77777777" w:rsidR="00682712" w:rsidRPr="00682712" w:rsidRDefault="00682712" w:rsidP="00682712"/>
    <w:p w14:paraId="7A1BC892" w14:textId="51E0B05D" w:rsidR="00682712" w:rsidRPr="00682712" w:rsidRDefault="00682712" w:rsidP="00682712">
      <w:r w:rsidRPr="00682712">
        <w:rPr>
          <w:color w:val="000000"/>
        </w:rPr>
        <w:lastRenderedPageBreak/>
        <w:t xml:space="preserve">With no further business at this time, </w:t>
      </w:r>
      <w:r w:rsidR="00FF3B6F">
        <w:rPr>
          <w:color w:val="000000"/>
        </w:rPr>
        <w:t>Knoll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FF3B6F">
        <w:rPr>
          <w:color w:val="000000"/>
        </w:rPr>
        <w:t>7:44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FF3B6F">
        <w:rPr>
          <w:color w:val="000000"/>
        </w:rPr>
        <w:t>Schmitz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B67C38">
        <w:rPr>
          <w:color w:val="000000"/>
        </w:rPr>
        <w:t xml:space="preserve">April </w:t>
      </w:r>
      <w:r w:rsidR="00FF3B6F">
        <w:rPr>
          <w:color w:val="000000"/>
        </w:rPr>
        <w:t>20</w:t>
      </w:r>
      <w:r w:rsidR="00AB0B5F">
        <w:rPr>
          <w:color w:val="000000"/>
        </w:rPr>
        <w:t xml:space="preserve">, </w:t>
      </w:r>
      <w:r w:rsidR="00FF3B6F">
        <w:rPr>
          <w:color w:val="000000"/>
        </w:rPr>
        <w:t>2022,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2D85A2B0" w14:textId="6604A62E" w:rsidR="005E5A85" w:rsidRDefault="00682712" w:rsidP="00682712">
      <w:pPr>
        <w:rPr>
          <w:color w:val="000000"/>
        </w:rPr>
      </w:pPr>
      <w:r w:rsidRPr="00682712">
        <w:rPr>
          <w:color w:val="000000"/>
        </w:rPr>
        <w:t>Andy Webb, Mayor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Jodi Meredith, City Clerk</w:t>
      </w:r>
    </w:p>
    <w:p w14:paraId="5B6815EA" w14:textId="431D9EBB" w:rsidR="005E5A85" w:rsidRDefault="005E5A85" w:rsidP="00682712">
      <w:pPr>
        <w:rPr>
          <w:color w:val="000000"/>
        </w:rPr>
      </w:pPr>
    </w:p>
    <w:p w14:paraId="625F34E9" w14:textId="77777777" w:rsidR="005E5A85" w:rsidRDefault="005E5A85" w:rsidP="00682712">
      <w:pPr>
        <w:rPr>
          <w:color w:val="000000"/>
        </w:rPr>
      </w:pPr>
    </w:p>
    <w:p w14:paraId="573958FE" w14:textId="4E17E795" w:rsidR="005E5A85" w:rsidRDefault="005E5A85" w:rsidP="00682712">
      <w:pPr>
        <w:rPr>
          <w:color w:val="000000"/>
        </w:rPr>
      </w:pPr>
    </w:p>
    <w:tbl>
      <w:tblPr>
        <w:tblW w:w="7699" w:type="dxa"/>
        <w:tblLook w:val="04A0" w:firstRow="1" w:lastRow="0" w:firstColumn="1" w:lastColumn="0" w:noHBand="0" w:noVBand="1"/>
      </w:tblPr>
      <w:tblGrid>
        <w:gridCol w:w="2617"/>
        <w:gridCol w:w="2999"/>
        <w:gridCol w:w="2083"/>
      </w:tblGrid>
      <w:tr w:rsidR="005E5A85" w:rsidRPr="005E5A85" w14:paraId="54DB2BAC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E0A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9B80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D7D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5A85" w:rsidRPr="005E5A85" w14:paraId="1845E29F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637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98ED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A22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5A85" w:rsidRPr="005E5A85" w14:paraId="3BA1A6F4" w14:textId="77777777" w:rsidTr="005E5A85">
        <w:trPr>
          <w:trHeight w:val="25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030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4A5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06-Apr-22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44E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5A85" w:rsidRPr="005E5A85" w14:paraId="6EF2C57C" w14:textId="77777777" w:rsidTr="005E5A85">
        <w:trPr>
          <w:trHeight w:val="25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555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Law Enforcement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DC9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50B" w14:textId="77777777" w:rsidR="005E5A85" w:rsidRPr="005E5A85" w:rsidRDefault="005E5A85" w:rsidP="005E5A85">
            <w:pPr>
              <w:jc w:val="center"/>
              <w:rPr>
                <w:sz w:val="20"/>
                <w:szCs w:val="20"/>
              </w:rPr>
            </w:pPr>
          </w:p>
        </w:tc>
      </w:tr>
      <w:tr w:rsidR="005E5A85" w:rsidRPr="005E5A85" w14:paraId="7DCA2F8F" w14:textId="77777777" w:rsidTr="005E5A85">
        <w:trPr>
          <w:trHeight w:val="25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29D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Story Co Treasurer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8E1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28E Agreement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55B7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20,409.18 </w:t>
            </w:r>
          </w:p>
        </w:tc>
      </w:tr>
      <w:tr w:rsidR="005E5A85" w:rsidRPr="005E5A85" w14:paraId="448CF13C" w14:textId="77777777" w:rsidTr="005E5A85">
        <w:trPr>
          <w:trHeight w:val="25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783C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63B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Law Enforcement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681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20,409.18 </w:t>
            </w:r>
          </w:p>
        </w:tc>
      </w:tr>
      <w:tr w:rsidR="005E5A85" w:rsidRPr="005E5A85" w14:paraId="2CCA4CA1" w14:textId="77777777" w:rsidTr="005E5A85">
        <w:trPr>
          <w:trHeight w:val="25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3A0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03E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02C0" w14:textId="77777777" w:rsidR="005E5A85" w:rsidRPr="005E5A85" w:rsidRDefault="005E5A85" w:rsidP="005E5A85">
            <w:pPr>
              <w:jc w:val="center"/>
              <w:rPr>
                <w:sz w:val="20"/>
                <w:szCs w:val="20"/>
              </w:rPr>
            </w:pPr>
          </w:p>
        </w:tc>
      </w:tr>
      <w:tr w:rsidR="005E5A85" w:rsidRPr="005E5A85" w14:paraId="4741A924" w14:textId="77777777" w:rsidTr="005E5A85">
        <w:trPr>
          <w:trHeight w:val="25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DE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Alex Air Apparatus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059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Personal Protection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078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5,456.68 </w:t>
            </w:r>
          </w:p>
        </w:tc>
      </w:tr>
      <w:tr w:rsidR="005E5A85" w:rsidRPr="005E5A85" w14:paraId="5334D9C5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9322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Jeff Larson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5D0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proofErr w:type="spellStart"/>
            <w:r w:rsidRPr="005E5A85">
              <w:rPr>
                <w:sz w:val="20"/>
                <w:szCs w:val="20"/>
              </w:rPr>
              <w:t>Reimb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7E1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   276.00 </w:t>
            </w:r>
          </w:p>
        </w:tc>
      </w:tr>
      <w:tr w:rsidR="005E5A85" w:rsidRPr="005E5A85" w14:paraId="1685D5E9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BE6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BE86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D79A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5,732.68 </w:t>
            </w:r>
          </w:p>
        </w:tc>
      </w:tr>
      <w:tr w:rsidR="005E5A85" w:rsidRPr="005E5A85" w14:paraId="51879C93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1082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EMS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76E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1FE" w14:textId="77777777" w:rsidR="005E5A85" w:rsidRPr="005E5A85" w:rsidRDefault="005E5A85" w:rsidP="005E5A85">
            <w:pPr>
              <w:jc w:val="center"/>
              <w:rPr>
                <w:sz w:val="20"/>
                <w:szCs w:val="20"/>
              </w:rPr>
            </w:pPr>
          </w:p>
        </w:tc>
      </w:tr>
      <w:tr w:rsidR="005E5A85" w:rsidRPr="005E5A85" w14:paraId="4D1DDCDF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A48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Jeff Larson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4CF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Pager Covers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C8D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   100.00 </w:t>
            </w:r>
          </w:p>
        </w:tc>
      </w:tr>
      <w:tr w:rsidR="005E5A85" w:rsidRPr="005E5A85" w14:paraId="0242F895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3413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74F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EMS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357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   100.00 </w:t>
            </w:r>
          </w:p>
        </w:tc>
      </w:tr>
      <w:tr w:rsidR="005E5A85" w:rsidRPr="005E5A85" w14:paraId="7F76F947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138A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83CD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4B2E" w14:textId="77777777" w:rsidR="005E5A85" w:rsidRPr="005E5A85" w:rsidRDefault="005E5A85" w:rsidP="005E5A85">
            <w:pPr>
              <w:jc w:val="center"/>
              <w:rPr>
                <w:sz w:val="20"/>
                <w:szCs w:val="20"/>
              </w:rPr>
            </w:pPr>
          </w:p>
        </w:tc>
      </w:tr>
      <w:tr w:rsidR="005E5A85" w:rsidRPr="005E5A85" w14:paraId="35137FAC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0345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Demco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5E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Office Supplies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BA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111.75 </w:t>
            </w:r>
          </w:p>
        </w:tc>
      </w:tr>
      <w:tr w:rsidR="005E5A85" w:rsidRPr="005E5A85" w14:paraId="4539C7C8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A71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EFTPS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99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Fed, Med, SS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3F42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704.99 </w:t>
            </w:r>
          </w:p>
        </w:tc>
      </w:tr>
      <w:tr w:rsidR="005E5A85" w:rsidRPr="005E5A85" w14:paraId="59EE5674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175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Friends of The Grimes Lib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D6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Pass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D8D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225.00 </w:t>
            </w:r>
          </w:p>
        </w:tc>
      </w:tr>
      <w:tr w:rsidR="005E5A85" w:rsidRPr="005E5A85" w14:paraId="55BA0689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04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IPERS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8F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Retirement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0C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717.71 </w:t>
            </w:r>
          </w:p>
        </w:tc>
      </w:tr>
      <w:tr w:rsidR="005E5A85" w:rsidRPr="005E5A85" w14:paraId="47066189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8C9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A85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Iowa Withholding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EEB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152.00 </w:t>
            </w:r>
          </w:p>
        </w:tc>
      </w:tr>
      <w:tr w:rsidR="005E5A85" w:rsidRPr="005E5A85" w14:paraId="65671447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AA4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Wages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42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84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2,346.17 </w:t>
            </w:r>
          </w:p>
        </w:tc>
      </w:tr>
      <w:tr w:rsidR="005E5A85" w:rsidRPr="005E5A85" w14:paraId="2E34B435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CD9F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Windstream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20D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Telephone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D9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  63.84 </w:t>
            </w:r>
          </w:p>
        </w:tc>
      </w:tr>
      <w:tr w:rsidR="005E5A85" w:rsidRPr="005E5A85" w14:paraId="32222165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CFF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104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A9C7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4,321.46 </w:t>
            </w:r>
          </w:p>
        </w:tc>
      </w:tr>
      <w:tr w:rsidR="005E5A85" w:rsidRPr="005E5A85" w14:paraId="469F8887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AF5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DCD8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D43" w14:textId="77777777" w:rsidR="005E5A85" w:rsidRPr="005E5A85" w:rsidRDefault="005E5A85" w:rsidP="005E5A85">
            <w:pPr>
              <w:jc w:val="center"/>
              <w:rPr>
                <w:sz w:val="20"/>
                <w:szCs w:val="20"/>
              </w:rPr>
            </w:pPr>
          </w:p>
        </w:tc>
      </w:tr>
      <w:tr w:rsidR="005E5A85" w:rsidRPr="005E5A85" w14:paraId="6D82C4AD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802D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proofErr w:type="spellStart"/>
            <w:r w:rsidRPr="005E5A85">
              <w:rPr>
                <w:sz w:val="20"/>
                <w:szCs w:val="20"/>
              </w:rPr>
              <w:t>Berl</w:t>
            </w:r>
            <w:proofErr w:type="spellEnd"/>
            <w:r w:rsidRPr="005E5A85">
              <w:rPr>
                <w:sz w:val="20"/>
                <w:szCs w:val="20"/>
              </w:rPr>
              <w:t xml:space="preserve"> Enterprises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61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Water Fountains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A7A9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10,377.00 </w:t>
            </w:r>
          </w:p>
        </w:tc>
      </w:tr>
      <w:tr w:rsidR="005E5A85" w:rsidRPr="005E5A85" w14:paraId="1EF1D244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0939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Fastenal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AA9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Tools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FB8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  46.06 </w:t>
            </w:r>
          </w:p>
        </w:tc>
      </w:tr>
      <w:tr w:rsidR="005E5A85" w:rsidRPr="005E5A85" w14:paraId="4901D914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4E2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Portal Pro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529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Portable toilets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44E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   160.00 </w:t>
            </w:r>
          </w:p>
        </w:tc>
      </w:tr>
      <w:tr w:rsidR="005E5A85" w:rsidRPr="005E5A85" w14:paraId="4CA59758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ED0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16A4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6CB2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10,583.06 </w:t>
            </w:r>
          </w:p>
        </w:tc>
      </w:tr>
      <w:tr w:rsidR="005E5A85" w:rsidRPr="005E5A85" w14:paraId="23A56C7A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B08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023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5B54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</w:tr>
      <w:tr w:rsidR="005E5A85" w:rsidRPr="005E5A85" w14:paraId="6B3AE400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85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Archive Social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DE0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Social Media Protection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DD48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2,988.00 </w:t>
            </w:r>
          </w:p>
        </w:tc>
      </w:tr>
      <w:tr w:rsidR="005E5A85" w:rsidRPr="005E5A85" w14:paraId="29524363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D3D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Central Financial Groups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15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Insurance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BF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64,644.00 </w:t>
            </w:r>
          </w:p>
        </w:tc>
      </w:tr>
      <w:tr w:rsidR="005E5A85" w:rsidRPr="005E5A85" w14:paraId="6655C15D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4B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EFTPS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F95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Fed, Med, SS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C65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457.00 </w:t>
            </w:r>
          </w:p>
        </w:tc>
      </w:tr>
      <w:tr w:rsidR="005E5A85" w:rsidRPr="005E5A85" w14:paraId="4ADE0D4B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F5FD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IPERS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9F4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Retirement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C1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496.39 </w:t>
            </w:r>
          </w:p>
        </w:tc>
      </w:tr>
      <w:tr w:rsidR="005E5A85" w:rsidRPr="005E5A85" w14:paraId="25913820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E64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Marc Jones Construction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761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Permit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BC9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  75.00 </w:t>
            </w:r>
          </w:p>
        </w:tc>
      </w:tr>
      <w:tr w:rsidR="005E5A85" w:rsidRPr="005E5A85" w14:paraId="5968D1D1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FC0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Roland Post Office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79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Permit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850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  88.33 </w:t>
            </w:r>
          </w:p>
        </w:tc>
      </w:tr>
      <w:tr w:rsidR="005E5A85" w:rsidRPr="005E5A85" w14:paraId="4652143D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295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C4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Iowa Withholding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C9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122.00 </w:t>
            </w:r>
          </w:p>
        </w:tc>
      </w:tr>
      <w:tr w:rsidR="005E5A85" w:rsidRPr="005E5A85" w14:paraId="1CDCF9A4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F4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Wages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4C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58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1,389.73 </w:t>
            </w:r>
          </w:p>
        </w:tc>
      </w:tr>
      <w:tr w:rsidR="005E5A85" w:rsidRPr="005E5A85" w14:paraId="3DB6D589" w14:textId="77777777" w:rsidTr="005E5A85">
        <w:trPr>
          <w:trHeight w:val="243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8C0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Windstream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253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Telephone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F5FD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   195.17 </w:t>
            </w:r>
          </w:p>
        </w:tc>
      </w:tr>
      <w:tr w:rsidR="005E5A85" w:rsidRPr="005E5A85" w14:paraId="5070A21A" w14:textId="77777777" w:rsidTr="005E5A85">
        <w:trPr>
          <w:trHeight w:val="243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AE74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6F22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0C5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70,455.62 </w:t>
            </w:r>
          </w:p>
        </w:tc>
      </w:tr>
      <w:tr w:rsidR="005E5A85" w:rsidRPr="005E5A85" w14:paraId="6C0793E3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5CD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6199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DFEF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</w:tr>
      <w:tr w:rsidR="005E5A85" w:rsidRPr="005E5A85" w14:paraId="5826C934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50E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EFTPS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1F1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Fed, Med, SS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69FD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571.93 </w:t>
            </w:r>
          </w:p>
        </w:tc>
      </w:tr>
      <w:tr w:rsidR="005E5A85" w:rsidRPr="005E5A85" w14:paraId="513B651A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5D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lastRenderedPageBreak/>
              <w:t>Grimes Asphalts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7A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Cold Mix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E1F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592.76 </w:t>
            </w:r>
          </w:p>
        </w:tc>
      </w:tr>
      <w:tr w:rsidR="005E5A85" w:rsidRPr="005E5A85" w14:paraId="4CDF3C4A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72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IPERS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1F8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Retirement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48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723.28 </w:t>
            </w:r>
          </w:p>
        </w:tc>
      </w:tr>
      <w:tr w:rsidR="005E5A85" w:rsidRPr="005E5A85" w14:paraId="1DF181DA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B648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A200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Iowa Withholding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C88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192.10 </w:t>
            </w:r>
          </w:p>
        </w:tc>
      </w:tr>
      <w:tr w:rsidR="005E5A85" w:rsidRPr="005E5A85" w14:paraId="52117F90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6D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Wages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83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93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1,865.09 </w:t>
            </w:r>
          </w:p>
        </w:tc>
      </w:tr>
      <w:tr w:rsidR="005E5A85" w:rsidRPr="005E5A85" w14:paraId="58D4599A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9D12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Windstream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624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Telephone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41C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     52.02 </w:t>
            </w:r>
          </w:p>
        </w:tc>
      </w:tr>
      <w:tr w:rsidR="005E5A85" w:rsidRPr="005E5A85" w14:paraId="2F72D595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4448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81B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782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3,997.18 </w:t>
            </w:r>
          </w:p>
        </w:tc>
      </w:tr>
      <w:tr w:rsidR="005E5A85" w:rsidRPr="005E5A85" w14:paraId="16A1315C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72C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Capital Project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F38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0F7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</w:tr>
      <w:tr w:rsidR="005E5A85" w:rsidRPr="005E5A85" w14:paraId="6C942FBF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0C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Veenstra &amp; Kimm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25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Engineering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6E67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5,562.00 </w:t>
            </w:r>
          </w:p>
        </w:tc>
      </w:tr>
      <w:tr w:rsidR="005E5A85" w:rsidRPr="005E5A85" w14:paraId="3647C617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936C" w14:textId="77777777" w:rsidR="005E5A85" w:rsidRPr="005E5A85" w:rsidRDefault="005E5A85" w:rsidP="005E5A85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267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Capital Project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DC9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5,562.00 </w:t>
            </w:r>
          </w:p>
        </w:tc>
      </w:tr>
      <w:tr w:rsidR="005E5A85" w:rsidRPr="005E5A85" w14:paraId="10920CCF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3AC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4D17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BB8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</w:tr>
      <w:tr w:rsidR="005E5A85" w:rsidRPr="005E5A85" w14:paraId="030FE01C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84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Alley Pizza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0A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Lunch - Meeting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10F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  70.00 </w:t>
            </w:r>
          </w:p>
        </w:tc>
      </w:tr>
      <w:tr w:rsidR="005E5A85" w:rsidRPr="005E5A85" w14:paraId="457AB4BF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359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Orkin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EA8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Pest Control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5C9D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     60.00 </w:t>
            </w:r>
          </w:p>
        </w:tc>
      </w:tr>
      <w:tr w:rsidR="005E5A85" w:rsidRPr="005E5A85" w14:paraId="77B4CCC1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E8B1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7F5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AAF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   130.00 </w:t>
            </w:r>
          </w:p>
        </w:tc>
      </w:tr>
      <w:tr w:rsidR="005E5A85" w:rsidRPr="005E5A85" w14:paraId="722C7244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881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Meter Deposit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5862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9A9E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</w:tr>
      <w:tr w:rsidR="005E5A85" w:rsidRPr="005E5A85" w14:paraId="3F630113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6D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Eric Hanson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F02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Meter Refund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EC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100.00 </w:t>
            </w:r>
          </w:p>
        </w:tc>
      </w:tr>
      <w:tr w:rsidR="005E5A85" w:rsidRPr="005E5A85" w14:paraId="6CD8C0BE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061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Katie </w:t>
            </w:r>
            <w:proofErr w:type="spellStart"/>
            <w:r w:rsidRPr="005E5A85">
              <w:rPr>
                <w:sz w:val="20"/>
                <w:szCs w:val="20"/>
              </w:rPr>
              <w:t>Kentner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835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Meter Refund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37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100.00 </w:t>
            </w:r>
          </w:p>
        </w:tc>
      </w:tr>
      <w:tr w:rsidR="005E5A85" w:rsidRPr="005E5A85" w14:paraId="377D748A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242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Rhonda Stoller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7C3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Meter Refund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1E2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  29.30 </w:t>
            </w:r>
          </w:p>
        </w:tc>
      </w:tr>
      <w:tr w:rsidR="005E5A85" w:rsidRPr="005E5A85" w14:paraId="70057614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96C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Rick Kolbe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C5B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Meter Refund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5953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   100.00 </w:t>
            </w:r>
          </w:p>
        </w:tc>
      </w:tr>
      <w:tr w:rsidR="005E5A85" w:rsidRPr="005E5A85" w14:paraId="39F3A9C2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CE90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B8A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Meter Deposit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3EF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   329.30 </w:t>
            </w:r>
          </w:p>
        </w:tc>
      </w:tr>
      <w:tr w:rsidR="005E5A85" w:rsidRPr="005E5A85" w14:paraId="3C618C57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A76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98B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9D1" w14:textId="77777777" w:rsidR="005E5A85" w:rsidRPr="005E5A85" w:rsidRDefault="005E5A85" w:rsidP="005E5A85">
            <w:pPr>
              <w:jc w:val="center"/>
              <w:rPr>
                <w:sz w:val="20"/>
                <w:szCs w:val="20"/>
              </w:rPr>
            </w:pPr>
          </w:p>
        </w:tc>
      </w:tr>
      <w:tr w:rsidR="005E5A85" w:rsidRPr="005E5A85" w14:paraId="01F5D282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B149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ACCO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288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Chemicals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A0D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294.40 </w:t>
            </w:r>
          </w:p>
        </w:tc>
      </w:tr>
      <w:tr w:rsidR="005E5A85" w:rsidRPr="005E5A85" w14:paraId="1798DDAA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780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EFTPS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43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Fed, Med, SS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9431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800.15 </w:t>
            </w:r>
          </w:p>
        </w:tc>
      </w:tr>
      <w:tr w:rsidR="005E5A85" w:rsidRPr="005E5A85" w14:paraId="0C7C9F83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FA2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IPERS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1A0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Retirement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E6E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1,018.32 </w:t>
            </w:r>
          </w:p>
        </w:tc>
      </w:tr>
      <w:tr w:rsidR="005E5A85" w:rsidRPr="005E5A85" w14:paraId="22646143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BC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Roland Post Office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13D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Permit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C87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  88.33 </w:t>
            </w:r>
          </w:p>
        </w:tc>
      </w:tr>
      <w:tr w:rsidR="005E5A85" w:rsidRPr="005E5A85" w14:paraId="33FCEC73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0D9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52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Iowa Withholding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A9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258.45 </w:t>
            </w:r>
          </w:p>
        </w:tc>
      </w:tr>
      <w:tr w:rsidR="005E5A85" w:rsidRPr="005E5A85" w14:paraId="659F0E27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DD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8E3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WET Tax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4C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1,064.89 </w:t>
            </w:r>
          </w:p>
        </w:tc>
      </w:tr>
      <w:tr w:rsidR="005E5A85" w:rsidRPr="005E5A85" w14:paraId="3619CDAB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94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Wages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CF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7E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2,489.01 </w:t>
            </w:r>
          </w:p>
        </w:tc>
      </w:tr>
      <w:tr w:rsidR="005E5A85" w:rsidRPr="005E5A85" w14:paraId="546F1D6D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E2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Windstream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151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Telephone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504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     37.42 </w:t>
            </w:r>
          </w:p>
        </w:tc>
      </w:tr>
      <w:tr w:rsidR="005E5A85" w:rsidRPr="005E5A85" w14:paraId="2101CA82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CBEB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D0BC" w14:textId="77777777" w:rsidR="005E5A85" w:rsidRPr="005E5A85" w:rsidRDefault="005E5A85" w:rsidP="005E5A85">
            <w:pPr>
              <w:jc w:val="right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863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6,050.97 </w:t>
            </w:r>
          </w:p>
        </w:tc>
      </w:tr>
      <w:tr w:rsidR="005E5A85" w:rsidRPr="005E5A85" w14:paraId="683D7E99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E13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E85E" w14:textId="77777777" w:rsidR="005E5A85" w:rsidRPr="005E5A85" w:rsidRDefault="005E5A85" w:rsidP="005E5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3358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</w:tr>
      <w:tr w:rsidR="005E5A85" w:rsidRPr="005E5A85" w14:paraId="1E8E6208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A64D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AG Source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EF9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Testing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A65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318.75 </w:t>
            </w:r>
          </w:p>
        </w:tc>
      </w:tr>
      <w:tr w:rsidR="005E5A85" w:rsidRPr="005E5A85" w14:paraId="37BA5DBD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660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EFTPS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F6E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Fed, Med, SS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B1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800.10 </w:t>
            </w:r>
          </w:p>
        </w:tc>
      </w:tr>
      <w:tr w:rsidR="005E5A85" w:rsidRPr="005E5A85" w14:paraId="204DFD4C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DA3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IPERS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B03F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Retirement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E2C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1,018.32 </w:t>
            </w:r>
          </w:p>
        </w:tc>
      </w:tr>
      <w:tr w:rsidR="005E5A85" w:rsidRPr="005E5A85" w14:paraId="6E74B0A3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1E2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Roland Post Office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1A90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Permit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9AB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  88.34 </w:t>
            </w:r>
          </w:p>
        </w:tc>
      </w:tr>
      <w:tr w:rsidR="005E5A85" w:rsidRPr="005E5A85" w14:paraId="35B1BF7A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F73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D759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Iowa Withholding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07E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258.45 </w:t>
            </w:r>
          </w:p>
        </w:tc>
      </w:tr>
      <w:tr w:rsidR="005E5A85" w:rsidRPr="005E5A85" w14:paraId="47C24B0B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6CA7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51DA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Sales Tax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1CE4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     281.21 </w:t>
            </w:r>
          </w:p>
        </w:tc>
      </w:tr>
      <w:tr w:rsidR="005E5A85" w:rsidRPr="005E5A85" w14:paraId="677AF930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44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Wages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BA6" w14:textId="77777777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E51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2,489.00 </w:t>
            </w:r>
          </w:p>
        </w:tc>
      </w:tr>
      <w:tr w:rsidR="005E5A85" w:rsidRPr="005E5A85" w14:paraId="086D80AD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9661" w14:textId="77777777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EF50" w14:textId="77777777" w:rsidR="005E5A85" w:rsidRPr="005E5A85" w:rsidRDefault="005E5A85" w:rsidP="005E5A85">
            <w:pPr>
              <w:jc w:val="right"/>
              <w:rPr>
                <w:b/>
                <w:bCs/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571" w14:textId="77777777" w:rsidR="005E5A85" w:rsidRPr="005E5A85" w:rsidRDefault="005E5A85" w:rsidP="005E5A85">
            <w:pPr>
              <w:rPr>
                <w:sz w:val="20"/>
                <w:szCs w:val="20"/>
                <w:u w:val="double"/>
              </w:rPr>
            </w:pPr>
            <w:r w:rsidRPr="005E5A85">
              <w:rPr>
                <w:sz w:val="20"/>
                <w:szCs w:val="20"/>
                <w:u w:val="double"/>
              </w:rPr>
              <w:t xml:space="preserve"> $            5,254.17 </w:t>
            </w:r>
          </w:p>
        </w:tc>
      </w:tr>
      <w:tr w:rsidR="005E5A85" w:rsidRPr="005E5A85" w14:paraId="737AE331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3168" w14:textId="77777777" w:rsidR="005E5A85" w:rsidRPr="005E5A85" w:rsidRDefault="005E5A85" w:rsidP="005E5A85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4457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443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</w:tr>
      <w:tr w:rsidR="005E5A85" w:rsidRPr="005E5A85" w14:paraId="7DFB6362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BB5F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CFF" w14:textId="73F38756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22D" w14:textId="609BE9DF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132,925.62 </w:t>
            </w:r>
          </w:p>
        </w:tc>
      </w:tr>
      <w:tr w:rsidR="005E5A85" w:rsidRPr="005E5A85" w14:paraId="43AB11B8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9B0B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B2F6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6987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</w:tr>
      <w:tr w:rsidR="005E5A85" w:rsidRPr="005E5A85" w14:paraId="3FE5906D" w14:textId="77777777" w:rsidTr="005E5A85">
        <w:trPr>
          <w:trHeight w:val="27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AA18" w14:textId="58680520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b/>
                <w:bCs/>
              </w:rPr>
              <w:t>Revenue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23ED" w14:textId="299972CB" w:rsidR="005E5A85" w:rsidRPr="005E5A85" w:rsidRDefault="005E5A85" w:rsidP="005E5A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055" w14:textId="7ED5AB3C" w:rsidR="005E5A85" w:rsidRPr="005E5A85" w:rsidRDefault="005E5A85" w:rsidP="005E5A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E5A85" w:rsidRPr="005E5A85" w14:paraId="70A1B7EB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D61" w14:textId="661726AA" w:rsidR="005E5A85" w:rsidRPr="005E5A85" w:rsidRDefault="005E5A85" w:rsidP="005E5A8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E5A85">
              <w:rPr>
                <w:sz w:val="20"/>
                <w:szCs w:val="20"/>
              </w:rPr>
              <w:t>Water, Sewer, Garbage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FC87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9C2A" w14:textId="213329FE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37,209.32 </w:t>
            </w:r>
          </w:p>
        </w:tc>
      </w:tr>
      <w:tr w:rsidR="005E5A85" w:rsidRPr="005E5A85" w14:paraId="60A33B0E" w14:textId="77777777" w:rsidTr="005E5A85">
        <w:trPr>
          <w:trHeight w:val="284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936" w14:textId="73BD36C1" w:rsidR="005E5A85" w:rsidRPr="005E5A85" w:rsidRDefault="005E5A85" w:rsidP="005E5A85">
            <w:pPr>
              <w:rPr>
                <w:b/>
                <w:bCs/>
              </w:rPr>
            </w:pPr>
            <w:r w:rsidRPr="005E5A85">
              <w:rPr>
                <w:sz w:val="20"/>
                <w:szCs w:val="20"/>
              </w:rPr>
              <w:t>Library Revenue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3363" w14:textId="77777777" w:rsidR="005E5A85" w:rsidRPr="005E5A85" w:rsidRDefault="005E5A85" w:rsidP="005E5A85">
            <w:pPr>
              <w:rPr>
                <w:b/>
                <w:bCs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4B4" w14:textId="3CEA824C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10,490.66 </w:t>
            </w:r>
          </w:p>
        </w:tc>
      </w:tr>
      <w:tr w:rsidR="005E5A85" w:rsidRPr="005E5A85" w14:paraId="0E6DCFFF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4BB" w14:textId="0219B12D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Property Taxes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1250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B97" w14:textId="7EDBCD58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296,541.01 </w:t>
            </w:r>
          </w:p>
        </w:tc>
      </w:tr>
      <w:tr w:rsidR="005E5A85" w:rsidRPr="005E5A85" w14:paraId="7ED62773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FB2" w14:textId="28F78214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Local Option Sales Tax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322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688" w14:textId="29A60F08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 xml:space="preserve"> $          14,638.90 </w:t>
            </w:r>
          </w:p>
        </w:tc>
      </w:tr>
      <w:tr w:rsidR="005E5A85" w:rsidRPr="005E5A85" w14:paraId="550C527A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1E2" w14:textId="7EA6A06A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Gen Income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5BA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654" w14:textId="12317CEF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  <w:u w:val="single"/>
              </w:rPr>
              <w:t xml:space="preserve"> $            1,655.00 </w:t>
            </w:r>
          </w:p>
        </w:tc>
      </w:tr>
      <w:tr w:rsidR="005E5A85" w:rsidRPr="005E5A85" w14:paraId="70552948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39E" w14:textId="077CABB4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sz w:val="20"/>
                <w:szCs w:val="20"/>
              </w:rPr>
              <w:t>Total Income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150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1688" w14:textId="5EDE9730" w:rsidR="005E5A85" w:rsidRPr="005E5A85" w:rsidRDefault="005E5A85" w:rsidP="005E5A85">
            <w:pPr>
              <w:rPr>
                <w:sz w:val="20"/>
                <w:szCs w:val="20"/>
              </w:rPr>
            </w:pPr>
            <w:r w:rsidRPr="005E5A85">
              <w:rPr>
                <w:b/>
                <w:bCs/>
                <w:sz w:val="20"/>
                <w:szCs w:val="20"/>
                <w:u w:val="double"/>
              </w:rPr>
              <w:t xml:space="preserve"> $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</w:t>
            </w:r>
            <w:r w:rsidRPr="005E5A85">
              <w:rPr>
                <w:b/>
                <w:bCs/>
                <w:sz w:val="20"/>
                <w:szCs w:val="20"/>
                <w:u w:val="double"/>
              </w:rPr>
              <w:t xml:space="preserve"> 360,534.89 </w:t>
            </w:r>
          </w:p>
        </w:tc>
      </w:tr>
      <w:tr w:rsidR="005E5A85" w:rsidRPr="005E5A85" w14:paraId="39C39C6D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B31C" w14:textId="3EA1DB12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E7B4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1B684" w14:textId="10FFC128" w:rsidR="005E5A85" w:rsidRPr="005E5A85" w:rsidRDefault="005E5A85" w:rsidP="005E5A85">
            <w:pPr>
              <w:rPr>
                <w:sz w:val="20"/>
                <w:szCs w:val="20"/>
                <w:u w:val="single"/>
              </w:rPr>
            </w:pPr>
          </w:p>
        </w:tc>
      </w:tr>
      <w:tr w:rsidR="005E5A85" w:rsidRPr="005E5A85" w14:paraId="21B6C39C" w14:textId="77777777" w:rsidTr="005E5A85">
        <w:trPr>
          <w:trHeight w:val="23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4DD77" w14:textId="4F7B27D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D154" w14:textId="77777777" w:rsidR="005E5A85" w:rsidRPr="005E5A85" w:rsidRDefault="005E5A85" w:rsidP="005E5A8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7F12" w14:textId="625E1C93" w:rsidR="005E5A85" w:rsidRPr="005E5A85" w:rsidRDefault="005E5A85" w:rsidP="005E5A85">
            <w:pPr>
              <w:rPr>
                <w:b/>
                <w:bCs/>
                <w:sz w:val="20"/>
                <w:szCs w:val="20"/>
                <w:u w:val="double"/>
              </w:rPr>
            </w:pPr>
          </w:p>
        </w:tc>
      </w:tr>
    </w:tbl>
    <w:p w14:paraId="26DE0A91" w14:textId="77777777" w:rsidR="00CA7057" w:rsidRPr="00682712" w:rsidRDefault="00CA7057" w:rsidP="00682712"/>
    <w:p w14:paraId="7396352D" w14:textId="6803A3AF" w:rsidR="004E6F92" w:rsidRPr="00682712" w:rsidRDefault="004E6F92" w:rsidP="00682712"/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75236">
    <w:abstractNumId w:val="1"/>
  </w:num>
  <w:num w:numId="2" w16cid:durableId="182454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4D75"/>
    <w:rsid w:val="000B67C4"/>
    <w:rsid w:val="000B6B24"/>
    <w:rsid w:val="000C0442"/>
    <w:rsid w:val="000C1BA4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349E"/>
    <w:rsid w:val="00134703"/>
    <w:rsid w:val="00135781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259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F7A"/>
    <w:rsid w:val="00387DE3"/>
    <w:rsid w:val="0039094A"/>
    <w:rsid w:val="0039101C"/>
    <w:rsid w:val="003A196D"/>
    <w:rsid w:val="003A1DF5"/>
    <w:rsid w:val="003A20D4"/>
    <w:rsid w:val="003A3B35"/>
    <w:rsid w:val="003A7032"/>
    <w:rsid w:val="003B216F"/>
    <w:rsid w:val="003B2294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D6DCC"/>
    <w:rsid w:val="003E1AFE"/>
    <w:rsid w:val="003E4D8D"/>
    <w:rsid w:val="003E6E5E"/>
    <w:rsid w:val="003E7622"/>
    <w:rsid w:val="003F71BF"/>
    <w:rsid w:val="0040118F"/>
    <w:rsid w:val="00401D31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8F4"/>
    <w:rsid w:val="00471123"/>
    <w:rsid w:val="00480190"/>
    <w:rsid w:val="00483812"/>
    <w:rsid w:val="00490E0A"/>
    <w:rsid w:val="00492E5A"/>
    <w:rsid w:val="00493E69"/>
    <w:rsid w:val="00497E01"/>
    <w:rsid w:val="004A31D8"/>
    <w:rsid w:val="004A53F8"/>
    <w:rsid w:val="004A5ECC"/>
    <w:rsid w:val="004A6C36"/>
    <w:rsid w:val="004B419E"/>
    <w:rsid w:val="004B49FC"/>
    <w:rsid w:val="004B5BD4"/>
    <w:rsid w:val="004B5D1C"/>
    <w:rsid w:val="004B6D55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61B2"/>
    <w:rsid w:val="00596770"/>
    <w:rsid w:val="00596ADF"/>
    <w:rsid w:val="00597617"/>
    <w:rsid w:val="005A1187"/>
    <w:rsid w:val="005B0C90"/>
    <w:rsid w:val="005B6616"/>
    <w:rsid w:val="005B6B4F"/>
    <w:rsid w:val="005C38EB"/>
    <w:rsid w:val="005C58D1"/>
    <w:rsid w:val="005D32DA"/>
    <w:rsid w:val="005E5A85"/>
    <w:rsid w:val="005E6B7C"/>
    <w:rsid w:val="005E734E"/>
    <w:rsid w:val="005F1A40"/>
    <w:rsid w:val="005F23C9"/>
    <w:rsid w:val="005F3D1A"/>
    <w:rsid w:val="005F6A9C"/>
    <w:rsid w:val="005F7B04"/>
    <w:rsid w:val="00607B5A"/>
    <w:rsid w:val="00610C7A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2A8B"/>
    <w:rsid w:val="00714FC1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4479"/>
    <w:rsid w:val="008877A1"/>
    <w:rsid w:val="00890DBD"/>
    <w:rsid w:val="008954CE"/>
    <w:rsid w:val="008962EB"/>
    <w:rsid w:val="00896F73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26CD9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43510"/>
    <w:rsid w:val="00B46B0F"/>
    <w:rsid w:val="00B509FC"/>
    <w:rsid w:val="00B50CDD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32C7"/>
    <w:rsid w:val="00B90019"/>
    <w:rsid w:val="00B90043"/>
    <w:rsid w:val="00B9464C"/>
    <w:rsid w:val="00BA0AC4"/>
    <w:rsid w:val="00BA6307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27023"/>
    <w:rsid w:val="00C3018E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057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75DA8"/>
    <w:rsid w:val="00D82F1B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95D77"/>
    <w:rsid w:val="00EA181B"/>
    <w:rsid w:val="00EA1D13"/>
    <w:rsid w:val="00EA25B6"/>
    <w:rsid w:val="00EA39D5"/>
    <w:rsid w:val="00EA5A93"/>
    <w:rsid w:val="00EA6304"/>
    <w:rsid w:val="00EB1E51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525"/>
    <w:rsid w:val="00EF7CF8"/>
    <w:rsid w:val="00F0050F"/>
    <w:rsid w:val="00F06CEF"/>
    <w:rsid w:val="00F13268"/>
    <w:rsid w:val="00F14EE7"/>
    <w:rsid w:val="00F1620B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3B6F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3</cp:revision>
  <cp:lastPrinted>2012-09-06T21:45:00Z</cp:lastPrinted>
  <dcterms:created xsi:type="dcterms:W3CDTF">2022-04-07T14:33:00Z</dcterms:created>
  <dcterms:modified xsi:type="dcterms:W3CDTF">2022-04-07T18:07:00Z</dcterms:modified>
</cp:coreProperties>
</file>