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2C3E2D60" w:rsidR="00682712" w:rsidRPr="00682712" w:rsidRDefault="008A6397" w:rsidP="00682712">
      <w:pPr>
        <w:jc w:val="center"/>
      </w:pPr>
      <w:r>
        <w:rPr>
          <w:b/>
          <w:bCs/>
          <w:color w:val="000000"/>
        </w:rPr>
        <w:t xml:space="preserve">Wednesday, </w:t>
      </w:r>
      <w:r w:rsidR="00D445DE">
        <w:rPr>
          <w:b/>
          <w:bCs/>
          <w:color w:val="000000"/>
        </w:rPr>
        <w:t>January</w:t>
      </w:r>
      <w:r w:rsidR="00E829DD">
        <w:rPr>
          <w:b/>
          <w:bCs/>
          <w:color w:val="000000"/>
        </w:rPr>
        <w:t xml:space="preserve"> </w:t>
      </w:r>
      <w:r w:rsidR="00D445DE">
        <w:rPr>
          <w:b/>
          <w:bCs/>
          <w:color w:val="000000"/>
        </w:rPr>
        <w:t>3</w:t>
      </w:r>
      <w:r w:rsidR="00682712" w:rsidRPr="00682712">
        <w:rPr>
          <w:b/>
          <w:bCs/>
          <w:color w:val="000000"/>
        </w:rPr>
        <w:t>, 202</w:t>
      </w:r>
      <w:r w:rsidR="00D445DE">
        <w:rPr>
          <w:b/>
          <w:bCs/>
          <w:color w:val="000000"/>
        </w:rPr>
        <w:t>4</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42B2303E" w14:textId="77777777" w:rsidR="00834806" w:rsidRDefault="00834806" w:rsidP="00682712">
      <w:pPr>
        <w:rPr>
          <w:color w:val="000000"/>
        </w:rPr>
      </w:pPr>
    </w:p>
    <w:p w14:paraId="66AD1294" w14:textId="345DA613" w:rsidR="00682712" w:rsidRDefault="00682712" w:rsidP="00682712">
      <w:pPr>
        <w:rPr>
          <w:color w:val="000000"/>
        </w:rPr>
      </w:pPr>
      <w:r w:rsidRPr="00682712">
        <w:rPr>
          <w:color w:val="000000"/>
        </w:rPr>
        <w:t xml:space="preserve">The Roland City Council met in regular session on Wednesday, </w:t>
      </w:r>
      <w:r w:rsidR="00D445DE">
        <w:rPr>
          <w:color w:val="000000"/>
        </w:rPr>
        <w:t>January 3</w:t>
      </w:r>
      <w:r w:rsidR="005B21FE">
        <w:rPr>
          <w:color w:val="000000"/>
        </w:rPr>
        <w:t>,</w:t>
      </w:r>
      <w:r w:rsidR="00AF7458">
        <w:rPr>
          <w:color w:val="000000"/>
        </w:rPr>
        <w:t xml:space="preserve"> 202</w:t>
      </w:r>
      <w:r w:rsidR="00D445DE">
        <w:rPr>
          <w:color w:val="000000"/>
        </w:rPr>
        <w:t>4</w:t>
      </w:r>
      <w:r w:rsidR="000A47AE" w:rsidRPr="00682712">
        <w:rPr>
          <w:color w:val="000000"/>
        </w:rPr>
        <w:t xml:space="preserve">. </w:t>
      </w:r>
      <w:r w:rsidRPr="00682712">
        <w:rPr>
          <w:color w:val="000000"/>
        </w:rPr>
        <w:t xml:space="preserve">The meeting was held at </w:t>
      </w:r>
      <w:r w:rsidR="00D445DE">
        <w:rPr>
          <w:color w:val="000000"/>
        </w:rPr>
        <w:t>5</w:t>
      </w:r>
      <w:r w:rsidRPr="00682712">
        <w:rPr>
          <w:color w:val="000000"/>
        </w:rPr>
        <w:t>:</w:t>
      </w:r>
      <w:r w:rsidR="00D445DE">
        <w:rPr>
          <w:color w:val="000000"/>
        </w:rPr>
        <w:t>30</w:t>
      </w:r>
      <w:r w:rsidRPr="00682712">
        <w:rPr>
          <w:color w:val="000000"/>
        </w:rPr>
        <w:t xml:space="preserve"> pm at Roland </w:t>
      </w:r>
      <w:r w:rsidR="005C1918">
        <w:rPr>
          <w:color w:val="000000"/>
        </w:rPr>
        <w:t>City Hall</w:t>
      </w:r>
      <w:r w:rsidRPr="00682712">
        <w:rPr>
          <w:color w:val="000000"/>
        </w:rPr>
        <w:t xml:space="preserve"> with Mayor </w:t>
      </w:r>
      <w:r w:rsidR="00D445DE">
        <w:rPr>
          <w:color w:val="000000"/>
        </w:rPr>
        <w:t>Kurtis Bower</w:t>
      </w:r>
      <w:r w:rsidR="00B315A5">
        <w:rPr>
          <w:color w:val="000000"/>
        </w:rPr>
        <w:t xml:space="preserve"> </w:t>
      </w:r>
      <w:r w:rsidR="007102C2">
        <w:rPr>
          <w:color w:val="000000"/>
        </w:rPr>
        <w:t xml:space="preserve">presiding. </w:t>
      </w:r>
      <w:r w:rsidRPr="00682712">
        <w:rPr>
          <w:color w:val="000000"/>
        </w:rPr>
        <w:t>Council members present at roll call</w:t>
      </w:r>
      <w:r w:rsidR="00680F1D">
        <w:rPr>
          <w:color w:val="000000"/>
        </w:rPr>
        <w:t>:</w:t>
      </w:r>
      <w:r w:rsidR="004A71A9">
        <w:rPr>
          <w:color w:val="000000"/>
        </w:rPr>
        <w:t xml:space="preserve"> </w:t>
      </w:r>
      <w:r w:rsidR="00D445DE">
        <w:rPr>
          <w:color w:val="000000"/>
        </w:rPr>
        <w:t xml:space="preserve">Curtis Kentner, </w:t>
      </w:r>
      <w:r w:rsidR="0023405B">
        <w:rPr>
          <w:color w:val="000000"/>
        </w:rPr>
        <w:t>Amy Knoll,</w:t>
      </w:r>
      <w:r w:rsidR="00CE59EF">
        <w:rPr>
          <w:color w:val="000000"/>
        </w:rPr>
        <w:t xml:space="preserve"> </w:t>
      </w:r>
      <w:r w:rsidR="00D445DE">
        <w:rPr>
          <w:color w:val="000000"/>
        </w:rPr>
        <w:t>Jonathan Kepley</w:t>
      </w:r>
      <w:r w:rsidR="000A47AE" w:rsidRPr="00682712">
        <w:rPr>
          <w:color w:val="000000"/>
        </w:rPr>
        <w:t xml:space="preserve">. </w:t>
      </w:r>
      <w:r w:rsidRPr="00682712">
        <w:rPr>
          <w:color w:val="000000"/>
        </w:rPr>
        <w:t>Absent</w:t>
      </w:r>
      <w:r w:rsidR="005C1918">
        <w:rPr>
          <w:color w:val="000000"/>
        </w:rPr>
        <w:t>:</w:t>
      </w:r>
      <w:r w:rsidR="004A71A9">
        <w:rPr>
          <w:color w:val="000000"/>
        </w:rPr>
        <w:t xml:space="preserve"> </w:t>
      </w:r>
      <w:r w:rsidR="00D445DE">
        <w:rPr>
          <w:color w:val="000000"/>
        </w:rPr>
        <w:t>Riley Larson and Aaron Burres</w:t>
      </w:r>
      <w:r w:rsidR="00680F1D">
        <w:rPr>
          <w:color w:val="000000"/>
        </w:rPr>
        <w:t>.</w:t>
      </w:r>
      <w:r w:rsidR="00FB5666">
        <w:rPr>
          <w:color w:val="000000"/>
        </w:rPr>
        <w:t xml:space="preserve"> </w:t>
      </w:r>
      <w:r w:rsidR="003049C1">
        <w:rPr>
          <w:color w:val="000000"/>
        </w:rPr>
        <w:t>Staff</w:t>
      </w:r>
      <w:r w:rsidRPr="00682712">
        <w:rPr>
          <w:color w:val="000000"/>
        </w:rPr>
        <w:t xml:space="preserve"> present were </w:t>
      </w:r>
      <w:r w:rsidR="00841DBE">
        <w:rPr>
          <w:color w:val="000000"/>
        </w:rPr>
        <w:t xml:space="preserve">Clerk </w:t>
      </w:r>
      <w:r w:rsidR="00D445DE">
        <w:rPr>
          <w:color w:val="000000"/>
        </w:rPr>
        <w:t>Mellisa Mattingly, Deputy Clerk Krystal Weringa</w:t>
      </w:r>
      <w:r w:rsidR="00841DBE">
        <w:rPr>
          <w:color w:val="000000"/>
        </w:rPr>
        <w:t>,</w:t>
      </w:r>
      <w:r w:rsidR="00AA5B5B">
        <w:rPr>
          <w:color w:val="000000"/>
        </w:rPr>
        <w:t xml:space="preserve"> </w:t>
      </w:r>
      <w:r w:rsidRPr="00682712">
        <w:rPr>
          <w:color w:val="000000"/>
        </w:rPr>
        <w:t>Public Works Director Nathan Hovick</w:t>
      </w:r>
      <w:r w:rsidR="005630F6">
        <w:rPr>
          <w:color w:val="000000"/>
        </w:rPr>
        <w:t>,</w:t>
      </w:r>
      <w:r w:rsidR="005C1918">
        <w:rPr>
          <w:color w:val="000000"/>
        </w:rPr>
        <w:t xml:space="preserve"> Public Works Assistant Director Dalton Johnston</w:t>
      </w:r>
      <w:r w:rsidR="00D445DE">
        <w:rPr>
          <w:color w:val="000000"/>
        </w:rPr>
        <w:t>,</w:t>
      </w:r>
      <w:r w:rsidR="00370DDB">
        <w:rPr>
          <w:color w:val="000000"/>
        </w:rPr>
        <w:t xml:space="preserve"> </w:t>
      </w:r>
      <w:r w:rsidR="004900DF">
        <w:rPr>
          <w:color w:val="000000"/>
        </w:rPr>
        <w:t xml:space="preserve">and </w:t>
      </w:r>
      <w:r w:rsidR="0023405B">
        <w:rPr>
          <w:color w:val="000000"/>
        </w:rPr>
        <w:t>7</w:t>
      </w:r>
      <w:r w:rsidR="00FB5666" w:rsidRPr="00682712">
        <w:rPr>
          <w:color w:val="000000"/>
        </w:rPr>
        <w:t xml:space="preserve"> visitor</w:t>
      </w:r>
      <w:r w:rsidR="00544898">
        <w:rPr>
          <w:color w:val="000000"/>
        </w:rPr>
        <w:t>s</w:t>
      </w:r>
      <w:r w:rsidR="00FB5666" w:rsidRPr="00682712">
        <w:rPr>
          <w:color w:val="000000"/>
        </w:rPr>
        <w:t xml:space="preserve"> from the public</w:t>
      </w:r>
      <w:r w:rsidRPr="00682712">
        <w:rPr>
          <w:color w:val="000000"/>
        </w:rPr>
        <w:t>.</w:t>
      </w:r>
    </w:p>
    <w:p w14:paraId="5B34E3A0" w14:textId="3C1302E6" w:rsidR="00D445DE" w:rsidRDefault="00D445DE" w:rsidP="00682712">
      <w:pPr>
        <w:rPr>
          <w:color w:val="000000"/>
        </w:rPr>
      </w:pPr>
      <w:r>
        <w:rPr>
          <w:color w:val="000000"/>
        </w:rPr>
        <w:t>Mayor Bower led in the Pledge of Allegiance.</w:t>
      </w:r>
    </w:p>
    <w:p w14:paraId="18AEA696" w14:textId="77777777" w:rsidR="00682712" w:rsidRPr="00682712" w:rsidRDefault="00682712" w:rsidP="00682712"/>
    <w:p w14:paraId="5F0D1FF5" w14:textId="295F0615" w:rsidR="00682712" w:rsidRDefault="005F3D1A" w:rsidP="005F3D1A">
      <w:pPr>
        <w:rPr>
          <w:color w:val="000000"/>
        </w:rPr>
      </w:pPr>
      <w:r>
        <w:rPr>
          <w:color w:val="000000"/>
        </w:rPr>
        <w:t>It was moved by</w:t>
      </w:r>
      <w:r w:rsidR="004A71A9">
        <w:rPr>
          <w:color w:val="000000"/>
        </w:rPr>
        <w:t xml:space="preserve"> </w:t>
      </w:r>
      <w:r w:rsidR="00D445DE">
        <w:rPr>
          <w:color w:val="000000"/>
        </w:rPr>
        <w:t>Kentner</w:t>
      </w:r>
      <w:r w:rsidR="00AA5B5B">
        <w:rPr>
          <w:color w:val="000000"/>
        </w:rPr>
        <w:t xml:space="preserve"> </w:t>
      </w:r>
      <w:r w:rsidR="00682712" w:rsidRPr="00682712">
        <w:rPr>
          <w:color w:val="000000"/>
        </w:rPr>
        <w:t xml:space="preserve">and seconded by </w:t>
      </w:r>
      <w:r w:rsidR="0023405B">
        <w:rPr>
          <w:color w:val="000000"/>
        </w:rPr>
        <w:t>Knoll</w:t>
      </w:r>
      <w:r w:rsidR="00682712" w:rsidRPr="00682712">
        <w:rPr>
          <w:color w:val="000000"/>
        </w:rPr>
        <w:t xml:space="preserve"> to approve </w:t>
      </w:r>
      <w:r w:rsidR="00AF7458">
        <w:rPr>
          <w:color w:val="000000"/>
        </w:rPr>
        <w:t xml:space="preserve">the </w:t>
      </w:r>
      <w:r w:rsidR="00682712" w:rsidRPr="00682712">
        <w:rPr>
          <w:color w:val="000000"/>
        </w:rPr>
        <w:t>consent agenda</w:t>
      </w:r>
      <w:r w:rsidR="001330EC">
        <w:rPr>
          <w:color w:val="000000"/>
        </w:rPr>
        <w:t xml:space="preserve"> </w:t>
      </w:r>
      <w:r w:rsidR="00682712" w:rsidRPr="00682712">
        <w:rPr>
          <w:color w:val="000000"/>
        </w:rPr>
        <w:t>which included Agenda</w:t>
      </w:r>
      <w:r w:rsidR="00E87733">
        <w:rPr>
          <w:color w:val="000000"/>
        </w:rPr>
        <w:t>,</w:t>
      </w:r>
      <w:r w:rsidR="00682712" w:rsidRPr="00682712">
        <w:rPr>
          <w:color w:val="000000"/>
        </w:rPr>
        <w:t xml:space="preserve"> Minutes from the </w:t>
      </w:r>
      <w:r w:rsidR="00D445DE">
        <w:rPr>
          <w:color w:val="000000"/>
        </w:rPr>
        <w:t>December 6</w:t>
      </w:r>
      <w:r w:rsidR="00E87733">
        <w:rPr>
          <w:color w:val="000000"/>
        </w:rPr>
        <w:t>, 202</w:t>
      </w:r>
      <w:r w:rsidR="007F78C9">
        <w:rPr>
          <w:color w:val="000000"/>
        </w:rPr>
        <w:t>3</w:t>
      </w:r>
      <w:r w:rsidR="00682712" w:rsidRPr="00682712">
        <w:rPr>
          <w:color w:val="000000"/>
        </w:rPr>
        <w:t xml:space="preserve"> </w:t>
      </w:r>
      <w:r w:rsidR="003B492F" w:rsidRPr="00682712">
        <w:rPr>
          <w:color w:val="000000"/>
        </w:rPr>
        <w:t>Council Meeting</w:t>
      </w:r>
      <w:r w:rsidR="00E87733">
        <w:rPr>
          <w:color w:val="000000"/>
        </w:rPr>
        <w:t>,</w:t>
      </w:r>
      <w:r w:rsidR="005630F6">
        <w:rPr>
          <w:color w:val="000000"/>
        </w:rPr>
        <w:t xml:space="preserve"> </w:t>
      </w:r>
      <w:r w:rsidR="00B315A5">
        <w:rPr>
          <w:color w:val="000000"/>
        </w:rPr>
        <w:t xml:space="preserve">and </w:t>
      </w:r>
      <w:r w:rsidR="00E87733">
        <w:rPr>
          <w:color w:val="000000"/>
        </w:rPr>
        <w:t xml:space="preserve">Claims for </w:t>
      </w:r>
      <w:r w:rsidR="00D445DE">
        <w:rPr>
          <w:color w:val="000000"/>
        </w:rPr>
        <w:t>December 6</w:t>
      </w:r>
      <w:r w:rsidR="00E87733">
        <w:rPr>
          <w:color w:val="000000"/>
        </w:rPr>
        <w:t>, 202</w:t>
      </w:r>
      <w:r w:rsidR="00D864F4">
        <w:rPr>
          <w:color w:val="000000"/>
        </w:rPr>
        <w:t>3</w:t>
      </w:r>
      <w:r w:rsidR="00D445DE">
        <w:rPr>
          <w:color w:val="000000"/>
        </w:rPr>
        <w:t>-January 6, 2023</w:t>
      </w:r>
      <w:r w:rsidR="00E87733">
        <w:rPr>
          <w:color w:val="000000"/>
        </w:rPr>
        <w:t xml:space="preserve"> in the amount of $</w:t>
      </w:r>
      <w:r w:rsidR="00D445DE">
        <w:rPr>
          <w:color w:val="000000"/>
        </w:rPr>
        <w:t>364,353.97</w:t>
      </w:r>
      <w:r w:rsidR="009541DC">
        <w:rPr>
          <w:color w:val="000000"/>
        </w:rPr>
        <w:t xml:space="preserve">. </w:t>
      </w:r>
      <w:r w:rsidR="00682712" w:rsidRPr="00682712">
        <w:rPr>
          <w:color w:val="000000"/>
        </w:rPr>
        <w:t>All in favor, motion carried.</w:t>
      </w:r>
    </w:p>
    <w:p w14:paraId="7B8A13F8" w14:textId="77777777" w:rsidR="00C029A0" w:rsidRPr="00682712" w:rsidRDefault="00C029A0" w:rsidP="00C029A0">
      <w:r>
        <w:rPr>
          <w:color w:val="000000"/>
        </w:rPr>
        <w:t>CM Burres arrived at 5:31 pm.</w:t>
      </w:r>
    </w:p>
    <w:p w14:paraId="2616161C" w14:textId="77777777" w:rsidR="005F3D1A" w:rsidRDefault="005F3D1A" w:rsidP="005F3D1A"/>
    <w:p w14:paraId="6AEDDD11" w14:textId="2C171D4B" w:rsidR="00D445DE" w:rsidRDefault="00D445DE" w:rsidP="005F3D1A">
      <w:r>
        <w:t>Discussion with Attorney Patrick O’Connell from Lynch Dallas Law Firm included his experience and what he can offer to the City. The council will consider formal action at the next meeting.</w:t>
      </w:r>
    </w:p>
    <w:p w14:paraId="690530F4" w14:textId="43E46583" w:rsidR="00D445DE" w:rsidRDefault="00D445DE" w:rsidP="005F3D1A">
      <w:r>
        <w:t>Open Forum: none.</w:t>
      </w:r>
    </w:p>
    <w:p w14:paraId="6C59E674" w14:textId="69CBA0CA" w:rsidR="00D445DE" w:rsidRDefault="00D445DE" w:rsidP="005F3D1A">
      <w:r>
        <w:t>Mayor Bower appointed CM Kentner as Mayor Pro-Tem.</w:t>
      </w:r>
    </w:p>
    <w:p w14:paraId="13187DBE" w14:textId="5C7AB055" w:rsidR="00D445DE" w:rsidRDefault="00D445DE" w:rsidP="005F3D1A">
      <w:r>
        <w:t>Mayor Bower appointed Valerie Muxfeldt to the Library Board.</w:t>
      </w:r>
    </w:p>
    <w:p w14:paraId="58561753" w14:textId="7351001C" w:rsidR="00D445DE" w:rsidRDefault="00D445DE" w:rsidP="005F3D1A">
      <w:r>
        <w:t>A motion was made by Burres and seconded by Kentner to approve the bid from Seamless Pros for the Story County Housing Trust Fund Grant Money. All in favor, motion carried.</w:t>
      </w:r>
    </w:p>
    <w:p w14:paraId="52939EE6" w14:textId="4110366D" w:rsidR="00D445DE" w:rsidRDefault="00D445DE" w:rsidP="005F3D1A">
      <w:r>
        <w:t xml:space="preserve">A motion was made by Knoll and seconded by Burres </w:t>
      </w:r>
      <w:r w:rsidR="00C029A0">
        <w:t>to approve Resolution 24-1 Calling for Public Hearing for Budget Amendment #1 for FY23/34. Aye: Knoll, Kepley, Burres, Kentner. Nay: none. Motion carried.</w:t>
      </w:r>
    </w:p>
    <w:p w14:paraId="1F6A08F6" w14:textId="500545E9" w:rsidR="00C029A0" w:rsidRDefault="00C029A0" w:rsidP="005F3D1A">
      <w:r>
        <w:t>Consensus of the council is to not accept the offer from Landmark Dividends to buy out the cell tower lease.</w:t>
      </w:r>
    </w:p>
    <w:p w14:paraId="43EB1BA3" w14:textId="253B6D82" w:rsidR="00C029A0" w:rsidRDefault="00C029A0" w:rsidP="005F3D1A">
      <w:r>
        <w:t>The water service line and meter for 210 N. Main St. goes through the basement of the 208 N. Main St. building and will need addressed before the building is sold or demolished. There is already plans to run new service lines in the area to remove the lead lines.</w:t>
      </w:r>
    </w:p>
    <w:p w14:paraId="2BF348DF" w14:textId="0D82CE1B" w:rsidR="00C029A0" w:rsidRDefault="00C029A0" w:rsidP="005F3D1A">
      <w:r>
        <w:t>201 N. Main St. has been purchased through tax sale but has not been foreclosed on. A motion was made by Burres and seconded by Kepley to have the clerk get legal advice from Lynch Dallas Law Firm for moving forward with condemnation of 201 N. Main St. All in favor, motion carried.</w:t>
      </w:r>
    </w:p>
    <w:p w14:paraId="4B17914A" w14:textId="12E70905" w:rsidR="00C029A0" w:rsidRDefault="00C029A0" w:rsidP="005F3D1A">
      <w:r>
        <w:t>PWD Hovick will do a video tour of the water plant to present at a future meeting rather than trying to coordinate with council members. Anyone is welcome to tour the facility in person whenever works for them.</w:t>
      </w:r>
    </w:p>
    <w:p w14:paraId="0E62A38F" w14:textId="63F7B93C" w:rsidR="00C029A0" w:rsidRDefault="00C029A0" w:rsidP="005F3D1A">
      <w:r>
        <w:t xml:space="preserve">Consensus of the council is to hold budget workshop meetings on January 10 for administrative and public works and on January </w:t>
      </w:r>
      <w:r w:rsidR="008355FE">
        <w:t xml:space="preserve">24 for </w:t>
      </w:r>
      <w:r w:rsidR="000A47AE">
        <w:t>the Fire</w:t>
      </w:r>
      <w:r w:rsidR="008355FE">
        <w:t xml:space="preserve"> Department and Library.</w:t>
      </w:r>
    </w:p>
    <w:p w14:paraId="19CB6AE1" w14:textId="191E9F85" w:rsidR="008355FE" w:rsidRDefault="008355FE" w:rsidP="005F3D1A">
      <w:r>
        <w:t>Public Works Report: The brine applicator has been ordered and should be in anytime, the replacement blower cooling fan blades have arrived and been installed after a year wait, the solar project is complete and waiting for Alliant approval to be switched over.</w:t>
      </w:r>
    </w:p>
    <w:p w14:paraId="42EF3634" w14:textId="649F02B3" w:rsidR="008355FE" w:rsidRDefault="008355FE" w:rsidP="005F3D1A">
      <w:r>
        <w:lastRenderedPageBreak/>
        <w:t>Clerk Report: Introduced Deputy Clerk Weringa, the preliminary property tax numbers should be out on the 10</w:t>
      </w:r>
      <w:r w:rsidRPr="008355FE">
        <w:rPr>
          <w:vertAlign w:val="superscript"/>
        </w:rPr>
        <w:t>th</w:t>
      </w:r>
      <w:r>
        <w:t>.</w:t>
      </w:r>
    </w:p>
    <w:p w14:paraId="450F63A8" w14:textId="44943F7E" w:rsidR="008355FE" w:rsidRDefault="008355FE" w:rsidP="005F3D1A">
      <w:r>
        <w:t xml:space="preserve">CM Knoll asked about the Alliant rate increase information in the packet. Mayor Bower plans to write a letter of opposition to the Iowa Utilities Board. Consensus of the council is to start </w:t>
      </w:r>
      <w:r w:rsidR="000A47AE">
        <w:t>looking</w:t>
      </w:r>
      <w:r>
        <w:t xml:space="preserve"> into more solar options for other City buildings.</w:t>
      </w:r>
    </w:p>
    <w:p w14:paraId="7A1BC892" w14:textId="3A27C706" w:rsidR="00682712" w:rsidRPr="00682712" w:rsidRDefault="008355FE" w:rsidP="00682712">
      <w:r>
        <w:rPr>
          <w:color w:val="000000"/>
        </w:rPr>
        <w:t>Knoll</w:t>
      </w:r>
      <w:r w:rsidR="00202B88">
        <w:rPr>
          <w:color w:val="000000"/>
        </w:rPr>
        <w:t xml:space="preserve"> </w:t>
      </w:r>
      <w:r w:rsidR="00682712" w:rsidRPr="00682712">
        <w:rPr>
          <w:color w:val="000000"/>
        </w:rPr>
        <w:t xml:space="preserve">moved for adjournment of the meeting at </w:t>
      </w:r>
      <w:r>
        <w:rPr>
          <w:color w:val="000000"/>
        </w:rPr>
        <w:t>6</w:t>
      </w:r>
      <w:r w:rsidR="005F2690">
        <w:rPr>
          <w:color w:val="000000"/>
        </w:rPr>
        <w:t>:</w:t>
      </w:r>
      <w:r>
        <w:rPr>
          <w:color w:val="000000"/>
        </w:rPr>
        <w:t>3</w:t>
      </w:r>
      <w:r w:rsidR="001155AB">
        <w:rPr>
          <w:color w:val="000000"/>
        </w:rPr>
        <w:t>4</w:t>
      </w:r>
      <w:r w:rsidR="00682712" w:rsidRPr="00682712">
        <w:rPr>
          <w:color w:val="000000"/>
        </w:rPr>
        <w:t xml:space="preserve"> pm seconded by</w:t>
      </w:r>
      <w:r w:rsidR="00202B88">
        <w:rPr>
          <w:color w:val="000000"/>
        </w:rPr>
        <w:t xml:space="preserve"> </w:t>
      </w:r>
      <w:r>
        <w:rPr>
          <w:color w:val="000000"/>
        </w:rPr>
        <w:t>Burres</w:t>
      </w:r>
      <w:r w:rsidR="000A47AE" w:rsidRPr="00682712">
        <w:rPr>
          <w:color w:val="000000"/>
        </w:rPr>
        <w:t xml:space="preserve">. </w:t>
      </w:r>
      <w:r w:rsidR="00682712" w:rsidRPr="00682712">
        <w:rPr>
          <w:color w:val="000000"/>
        </w:rPr>
        <w:t>All in favor, motion carried</w:t>
      </w:r>
      <w:r w:rsidR="000A47AE" w:rsidRPr="00682712">
        <w:rPr>
          <w:color w:val="000000"/>
        </w:rPr>
        <w:t xml:space="preserve">. </w:t>
      </w:r>
      <w:r w:rsidR="00682712" w:rsidRPr="00682712">
        <w:rPr>
          <w:color w:val="000000"/>
        </w:rPr>
        <w:t xml:space="preserve">The next regular scheduled meeting will be Wednesday, </w:t>
      </w:r>
      <w:r>
        <w:rPr>
          <w:color w:val="000000"/>
        </w:rPr>
        <w:t>January 17</w:t>
      </w:r>
      <w:r w:rsidR="00AB0B5F">
        <w:rPr>
          <w:color w:val="000000"/>
        </w:rPr>
        <w:t>, 202</w:t>
      </w:r>
      <w:r>
        <w:rPr>
          <w:color w:val="000000"/>
        </w:rPr>
        <w:t>4</w:t>
      </w:r>
      <w:r w:rsidR="00682712" w:rsidRPr="00682712">
        <w:rPr>
          <w:color w:val="000000"/>
        </w:rPr>
        <w:t xml:space="preserve"> at 6:00 pm at Roland </w:t>
      </w:r>
      <w:r w:rsidR="005C1918">
        <w:rPr>
          <w:color w:val="000000"/>
        </w:rPr>
        <w:t>City Hall</w:t>
      </w:r>
      <w:r w:rsidR="00682712" w:rsidRPr="00682712">
        <w:rPr>
          <w:color w:val="000000"/>
        </w:rPr>
        <w:t>.</w:t>
      </w:r>
      <w:r w:rsidR="00682712" w:rsidRPr="00682712">
        <w:rPr>
          <w:color w:val="000000"/>
        </w:rPr>
        <w:br/>
      </w:r>
      <w:r w:rsidR="00682712" w:rsidRPr="00682712">
        <w:rPr>
          <w:color w:val="000000"/>
        </w:rPr>
        <w:br/>
      </w:r>
    </w:p>
    <w:p w14:paraId="16EA8306" w14:textId="77777777" w:rsidR="00682712" w:rsidRPr="00682712" w:rsidRDefault="00682712" w:rsidP="00682712"/>
    <w:p w14:paraId="3DB14BEE" w14:textId="3E498539" w:rsidR="00682712" w:rsidRPr="00332793" w:rsidRDefault="00682712" w:rsidP="00682712">
      <w:pPr>
        <w:rPr>
          <w:color w:val="000000" w:themeColor="text1"/>
        </w:rPr>
      </w:pPr>
      <w:r w:rsidRPr="00332793">
        <w:rPr>
          <w:color w:val="000000" w:themeColor="text1"/>
        </w:rPr>
        <w:t>_______________________</w:t>
      </w:r>
      <w:r w:rsidRPr="00332793">
        <w:rPr>
          <w:color w:val="000000" w:themeColor="text1"/>
        </w:rPr>
        <w:tab/>
      </w:r>
      <w:r w:rsidRPr="00332793">
        <w:rPr>
          <w:color w:val="000000" w:themeColor="text1"/>
        </w:rPr>
        <w:tab/>
      </w:r>
      <w:r w:rsidRPr="00332793">
        <w:rPr>
          <w:color w:val="000000" w:themeColor="text1"/>
        </w:rPr>
        <w:tab/>
      </w:r>
      <w:r w:rsidRPr="00332793">
        <w:rPr>
          <w:color w:val="000000" w:themeColor="text1"/>
        </w:rPr>
        <w:tab/>
        <w:t>____________________________</w:t>
      </w:r>
    </w:p>
    <w:p w14:paraId="7396352D" w14:textId="06F3A511" w:rsidR="004E6F92" w:rsidRDefault="008355FE" w:rsidP="00682712">
      <w:pPr>
        <w:rPr>
          <w:color w:val="000000"/>
        </w:rPr>
      </w:pPr>
      <w:r>
        <w:rPr>
          <w:color w:val="000000"/>
        </w:rPr>
        <w:t>Kurtis Bower</w:t>
      </w:r>
      <w:r w:rsidR="00682712" w:rsidRPr="00682712">
        <w:rPr>
          <w:color w:val="000000"/>
        </w:rPr>
        <w:t>, Mayo</w:t>
      </w:r>
      <w:r w:rsidR="00680F1D">
        <w:rPr>
          <w:color w:val="000000"/>
        </w:rPr>
        <w:t>r</w:t>
      </w:r>
      <w:r w:rsidR="00682712" w:rsidRPr="00682712">
        <w:rPr>
          <w:color w:val="000000"/>
        </w:rPr>
        <w:tab/>
      </w:r>
      <w:r w:rsidR="009541DC">
        <w:rPr>
          <w:color w:val="000000"/>
        </w:rPr>
        <w:tab/>
      </w:r>
      <w:r w:rsidR="009541DC">
        <w:rPr>
          <w:color w:val="000000"/>
        </w:rPr>
        <w:tab/>
      </w:r>
      <w:r w:rsidR="00EF729B">
        <w:rPr>
          <w:color w:val="000000"/>
        </w:rPr>
        <w:tab/>
      </w:r>
      <w:r w:rsidR="009A3134">
        <w:rPr>
          <w:color w:val="000000"/>
        </w:rPr>
        <w:tab/>
      </w:r>
      <w:r>
        <w:rPr>
          <w:color w:val="000000"/>
        </w:rPr>
        <w:t>Mellisa Mattingly</w:t>
      </w:r>
      <w:r w:rsidR="009A3134">
        <w:rPr>
          <w:color w:val="000000"/>
        </w:rPr>
        <w:t>, City Clerk</w:t>
      </w:r>
    </w:p>
    <w:p w14:paraId="395B4D32" w14:textId="77777777" w:rsidR="00C57F87" w:rsidRDefault="00C57F87" w:rsidP="00682712">
      <w:pPr>
        <w:rPr>
          <w:color w:val="000000"/>
        </w:rPr>
      </w:pPr>
    </w:p>
    <w:p w14:paraId="598DCA98" w14:textId="77777777" w:rsidR="00C57F87" w:rsidRDefault="00C57F87" w:rsidP="00682712">
      <w:pPr>
        <w:rPr>
          <w:color w:val="000000"/>
        </w:rPr>
      </w:pPr>
    </w:p>
    <w:tbl>
      <w:tblPr>
        <w:tblW w:w="7060" w:type="dxa"/>
        <w:tblLook w:val="04A0" w:firstRow="1" w:lastRow="0" w:firstColumn="1" w:lastColumn="0" w:noHBand="0" w:noVBand="1"/>
      </w:tblPr>
      <w:tblGrid>
        <w:gridCol w:w="2600"/>
        <w:gridCol w:w="2980"/>
        <w:gridCol w:w="1480"/>
      </w:tblGrid>
      <w:tr w:rsidR="00C57F87" w14:paraId="0DD85E55" w14:textId="77777777" w:rsidTr="00C57F87">
        <w:trPr>
          <w:trHeight w:val="255"/>
        </w:trPr>
        <w:tc>
          <w:tcPr>
            <w:tcW w:w="2600" w:type="dxa"/>
            <w:tcBorders>
              <w:top w:val="nil"/>
              <w:left w:val="nil"/>
              <w:bottom w:val="nil"/>
              <w:right w:val="nil"/>
            </w:tcBorders>
            <w:shd w:val="clear" w:color="auto" w:fill="auto"/>
            <w:noWrap/>
            <w:vAlign w:val="bottom"/>
            <w:hideMark/>
          </w:tcPr>
          <w:p w14:paraId="5EDD338D" w14:textId="77777777" w:rsidR="00C57F87" w:rsidRDefault="00C57F87">
            <w:pPr>
              <w:rPr>
                <w:sz w:val="20"/>
                <w:szCs w:val="20"/>
              </w:rPr>
            </w:pPr>
          </w:p>
        </w:tc>
        <w:tc>
          <w:tcPr>
            <w:tcW w:w="2980" w:type="dxa"/>
            <w:tcBorders>
              <w:top w:val="nil"/>
              <w:left w:val="nil"/>
              <w:bottom w:val="nil"/>
              <w:right w:val="nil"/>
            </w:tcBorders>
            <w:shd w:val="clear" w:color="auto" w:fill="auto"/>
            <w:noWrap/>
            <w:vAlign w:val="bottom"/>
            <w:hideMark/>
          </w:tcPr>
          <w:p w14:paraId="670F86EE" w14:textId="77777777" w:rsidR="00C57F87" w:rsidRDefault="00C57F87">
            <w:pPr>
              <w:jc w:val="center"/>
              <w:rPr>
                <w:b/>
                <w:bCs/>
                <w:sz w:val="20"/>
                <w:szCs w:val="20"/>
              </w:rPr>
            </w:pPr>
            <w:r>
              <w:rPr>
                <w:b/>
                <w:bCs/>
                <w:sz w:val="20"/>
                <w:szCs w:val="20"/>
              </w:rPr>
              <w:t xml:space="preserve"> CLAIMS</w:t>
            </w:r>
          </w:p>
        </w:tc>
        <w:tc>
          <w:tcPr>
            <w:tcW w:w="1480" w:type="dxa"/>
            <w:tcBorders>
              <w:top w:val="nil"/>
              <w:left w:val="nil"/>
              <w:bottom w:val="nil"/>
              <w:right w:val="nil"/>
            </w:tcBorders>
            <w:shd w:val="clear" w:color="auto" w:fill="auto"/>
            <w:noWrap/>
            <w:vAlign w:val="bottom"/>
            <w:hideMark/>
          </w:tcPr>
          <w:p w14:paraId="59B84914" w14:textId="77777777" w:rsidR="00C57F87" w:rsidRDefault="00C57F87">
            <w:pPr>
              <w:jc w:val="center"/>
              <w:rPr>
                <w:b/>
                <w:bCs/>
                <w:sz w:val="20"/>
                <w:szCs w:val="20"/>
              </w:rPr>
            </w:pPr>
          </w:p>
        </w:tc>
      </w:tr>
      <w:tr w:rsidR="00C57F87" w14:paraId="689885EC" w14:textId="77777777" w:rsidTr="00C57F87">
        <w:trPr>
          <w:trHeight w:val="255"/>
        </w:trPr>
        <w:tc>
          <w:tcPr>
            <w:tcW w:w="2600" w:type="dxa"/>
            <w:tcBorders>
              <w:top w:val="nil"/>
              <w:left w:val="nil"/>
              <w:bottom w:val="nil"/>
              <w:right w:val="nil"/>
            </w:tcBorders>
            <w:shd w:val="clear" w:color="auto" w:fill="auto"/>
            <w:noWrap/>
            <w:vAlign w:val="bottom"/>
            <w:hideMark/>
          </w:tcPr>
          <w:p w14:paraId="40A7A318" w14:textId="77777777" w:rsidR="00C57F87" w:rsidRDefault="00C57F87">
            <w:pPr>
              <w:rPr>
                <w:sz w:val="20"/>
                <w:szCs w:val="20"/>
              </w:rPr>
            </w:pPr>
          </w:p>
        </w:tc>
        <w:tc>
          <w:tcPr>
            <w:tcW w:w="2980" w:type="dxa"/>
            <w:tcBorders>
              <w:top w:val="nil"/>
              <w:left w:val="nil"/>
              <w:bottom w:val="nil"/>
              <w:right w:val="nil"/>
            </w:tcBorders>
            <w:shd w:val="clear" w:color="auto" w:fill="auto"/>
            <w:noWrap/>
            <w:vAlign w:val="bottom"/>
            <w:hideMark/>
          </w:tcPr>
          <w:p w14:paraId="7A289CBE" w14:textId="77777777" w:rsidR="00C57F87" w:rsidRDefault="00C57F87">
            <w:pPr>
              <w:jc w:val="center"/>
              <w:rPr>
                <w:b/>
                <w:bCs/>
                <w:sz w:val="20"/>
                <w:szCs w:val="20"/>
              </w:rPr>
            </w:pPr>
            <w:r>
              <w:rPr>
                <w:b/>
                <w:bCs/>
                <w:sz w:val="20"/>
                <w:szCs w:val="20"/>
              </w:rPr>
              <w:t>GENERAL FUND</w:t>
            </w:r>
          </w:p>
        </w:tc>
        <w:tc>
          <w:tcPr>
            <w:tcW w:w="1480" w:type="dxa"/>
            <w:tcBorders>
              <w:top w:val="nil"/>
              <w:left w:val="nil"/>
              <w:bottom w:val="nil"/>
              <w:right w:val="nil"/>
            </w:tcBorders>
            <w:shd w:val="clear" w:color="auto" w:fill="auto"/>
            <w:noWrap/>
            <w:vAlign w:val="bottom"/>
            <w:hideMark/>
          </w:tcPr>
          <w:p w14:paraId="03121ABD" w14:textId="77777777" w:rsidR="00C57F87" w:rsidRDefault="00C57F87">
            <w:pPr>
              <w:jc w:val="center"/>
              <w:rPr>
                <w:b/>
                <w:bCs/>
                <w:sz w:val="20"/>
                <w:szCs w:val="20"/>
              </w:rPr>
            </w:pPr>
          </w:p>
        </w:tc>
      </w:tr>
      <w:tr w:rsidR="00C57F87" w14:paraId="3D10409A" w14:textId="77777777" w:rsidTr="00C57F87">
        <w:trPr>
          <w:trHeight w:val="285"/>
        </w:trPr>
        <w:tc>
          <w:tcPr>
            <w:tcW w:w="2600" w:type="dxa"/>
            <w:tcBorders>
              <w:top w:val="nil"/>
              <w:left w:val="nil"/>
              <w:bottom w:val="nil"/>
              <w:right w:val="nil"/>
            </w:tcBorders>
            <w:shd w:val="clear" w:color="auto" w:fill="auto"/>
            <w:noWrap/>
            <w:vAlign w:val="bottom"/>
            <w:hideMark/>
          </w:tcPr>
          <w:p w14:paraId="3E569098" w14:textId="77777777" w:rsidR="00C57F87" w:rsidRDefault="00C57F87">
            <w:pPr>
              <w:rPr>
                <w:sz w:val="20"/>
                <w:szCs w:val="20"/>
              </w:rPr>
            </w:pPr>
          </w:p>
        </w:tc>
        <w:tc>
          <w:tcPr>
            <w:tcW w:w="2980" w:type="dxa"/>
            <w:tcBorders>
              <w:top w:val="nil"/>
              <w:left w:val="nil"/>
              <w:bottom w:val="nil"/>
              <w:right w:val="nil"/>
            </w:tcBorders>
            <w:shd w:val="clear" w:color="auto" w:fill="auto"/>
            <w:noWrap/>
            <w:vAlign w:val="bottom"/>
            <w:hideMark/>
          </w:tcPr>
          <w:p w14:paraId="19F5EA3E" w14:textId="77777777" w:rsidR="00C57F87" w:rsidRDefault="00C57F87">
            <w:pPr>
              <w:jc w:val="center"/>
              <w:rPr>
                <w:b/>
                <w:bCs/>
                <w:sz w:val="20"/>
                <w:szCs w:val="20"/>
              </w:rPr>
            </w:pPr>
            <w:r>
              <w:rPr>
                <w:b/>
                <w:bCs/>
                <w:sz w:val="20"/>
                <w:szCs w:val="20"/>
              </w:rPr>
              <w:t>01-Mar-23</w:t>
            </w:r>
          </w:p>
        </w:tc>
        <w:tc>
          <w:tcPr>
            <w:tcW w:w="1480" w:type="dxa"/>
            <w:tcBorders>
              <w:top w:val="nil"/>
              <w:left w:val="nil"/>
              <w:bottom w:val="nil"/>
              <w:right w:val="nil"/>
            </w:tcBorders>
            <w:shd w:val="clear" w:color="auto" w:fill="auto"/>
            <w:noWrap/>
            <w:vAlign w:val="bottom"/>
            <w:hideMark/>
          </w:tcPr>
          <w:p w14:paraId="0A2809E5" w14:textId="77777777" w:rsidR="00C57F87" w:rsidRDefault="00C57F87">
            <w:pPr>
              <w:jc w:val="center"/>
              <w:rPr>
                <w:b/>
                <w:bCs/>
                <w:sz w:val="20"/>
                <w:szCs w:val="20"/>
              </w:rPr>
            </w:pPr>
          </w:p>
        </w:tc>
      </w:tr>
      <w:tr w:rsidR="00C57F87" w14:paraId="791E74BA" w14:textId="77777777" w:rsidTr="00C57F87">
        <w:trPr>
          <w:trHeight w:val="285"/>
        </w:trPr>
        <w:tc>
          <w:tcPr>
            <w:tcW w:w="2600" w:type="dxa"/>
            <w:tcBorders>
              <w:top w:val="nil"/>
              <w:left w:val="nil"/>
              <w:bottom w:val="nil"/>
              <w:right w:val="nil"/>
            </w:tcBorders>
            <w:shd w:val="clear" w:color="auto" w:fill="auto"/>
            <w:noWrap/>
            <w:vAlign w:val="bottom"/>
            <w:hideMark/>
          </w:tcPr>
          <w:p w14:paraId="338B2671" w14:textId="5E5B861D" w:rsidR="00C57F87" w:rsidRDefault="00C57F87" w:rsidP="00C57F87">
            <w:pPr>
              <w:rPr>
                <w:b/>
                <w:bCs/>
                <w:sz w:val="20"/>
                <w:szCs w:val="20"/>
              </w:rPr>
            </w:pPr>
            <w:r>
              <w:rPr>
                <w:b/>
                <w:bCs/>
                <w:sz w:val="20"/>
                <w:szCs w:val="20"/>
              </w:rPr>
              <w:t>Fire</w:t>
            </w:r>
          </w:p>
        </w:tc>
        <w:tc>
          <w:tcPr>
            <w:tcW w:w="2980" w:type="dxa"/>
            <w:tcBorders>
              <w:top w:val="nil"/>
              <w:left w:val="nil"/>
              <w:bottom w:val="nil"/>
              <w:right w:val="nil"/>
            </w:tcBorders>
            <w:shd w:val="clear" w:color="auto" w:fill="auto"/>
            <w:noWrap/>
            <w:vAlign w:val="bottom"/>
            <w:hideMark/>
          </w:tcPr>
          <w:p w14:paraId="7C4E965D" w14:textId="77777777" w:rsidR="00C57F87" w:rsidRDefault="00C57F87">
            <w:pPr>
              <w:jc w:val="center"/>
              <w:rPr>
                <w:b/>
                <w:bCs/>
                <w:sz w:val="20"/>
                <w:szCs w:val="20"/>
              </w:rPr>
            </w:pPr>
          </w:p>
        </w:tc>
        <w:tc>
          <w:tcPr>
            <w:tcW w:w="1480" w:type="dxa"/>
            <w:tcBorders>
              <w:top w:val="nil"/>
              <w:left w:val="nil"/>
              <w:bottom w:val="nil"/>
              <w:right w:val="nil"/>
            </w:tcBorders>
            <w:shd w:val="clear" w:color="auto" w:fill="auto"/>
            <w:noWrap/>
            <w:vAlign w:val="bottom"/>
            <w:hideMark/>
          </w:tcPr>
          <w:p w14:paraId="6DEB5B67" w14:textId="77777777" w:rsidR="00C57F87" w:rsidRDefault="00C57F87">
            <w:pPr>
              <w:jc w:val="center"/>
              <w:rPr>
                <w:sz w:val="20"/>
                <w:szCs w:val="20"/>
              </w:rPr>
            </w:pPr>
          </w:p>
        </w:tc>
      </w:tr>
      <w:tr w:rsidR="00C57F87" w14:paraId="592F54E4" w14:textId="77777777" w:rsidTr="00C57F87">
        <w:trPr>
          <w:trHeight w:val="285"/>
        </w:trPr>
        <w:tc>
          <w:tcPr>
            <w:tcW w:w="2600" w:type="dxa"/>
            <w:tcBorders>
              <w:top w:val="nil"/>
              <w:left w:val="nil"/>
              <w:bottom w:val="nil"/>
              <w:right w:val="nil"/>
            </w:tcBorders>
            <w:shd w:val="clear" w:color="auto" w:fill="auto"/>
            <w:noWrap/>
            <w:vAlign w:val="bottom"/>
            <w:hideMark/>
          </w:tcPr>
          <w:p w14:paraId="2070FC95" w14:textId="7834E877" w:rsidR="00C57F87" w:rsidRDefault="00C57F87">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2996A118" w14:textId="20C70695" w:rsidR="00C57F87" w:rsidRDefault="00C57F87">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12AEDBB4" w14:textId="50BE9F3A" w:rsidR="00C57F87" w:rsidRDefault="00C57F87">
            <w:pPr>
              <w:rPr>
                <w:sz w:val="20"/>
                <w:szCs w:val="20"/>
              </w:rPr>
            </w:pPr>
            <w:r>
              <w:rPr>
                <w:sz w:val="20"/>
                <w:szCs w:val="20"/>
              </w:rPr>
              <w:t xml:space="preserve"> $154.31 </w:t>
            </w:r>
          </w:p>
        </w:tc>
      </w:tr>
      <w:tr w:rsidR="00C57F87" w14:paraId="51937E2F" w14:textId="77777777" w:rsidTr="00C57F87">
        <w:trPr>
          <w:trHeight w:val="285"/>
        </w:trPr>
        <w:tc>
          <w:tcPr>
            <w:tcW w:w="2600" w:type="dxa"/>
            <w:tcBorders>
              <w:top w:val="nil"/>
              <w:left w:val="nil"/>
              <w:bottom w:val="nil"/>
              <w:right w:val="nil"/>
            </w:tcBorders>
            <w:shd w:val="clear" w:color="auto" w:fill="auto"/>
            <w:noWrap/>
            <w:vAlign w:val="bottom"/>
            <w:hideMark/>
          </w:tcPr>
          <w:p w14:paraId="07D89A21" w14:textId="51D8331D" w:rsidR="00C57F87" w:rsidRDefault="00C57F87">
            <w:pPr>
              <w:rPr>
                <w:sz w:val="20"/>
                <w:szCs w:val="20"/>
              </w:rPr>
            </w:pPr>
            <w:r>
              <w:rPr>
                <w:sz w:val="20"/>
                <w:szCs w:val="20"/>
              </w:rPr>
              <w:t>Business Card</w:t>
            </w:r>
          </w:p>
        </w:tc>
        <w:tc>
          <w:tcPr>
            <w:tcW w:w="2980" w:type="dxa"/>
            <w:tcBorders>
              <w:top w:val="nil"/>
              <w:left w:val="nil"/>
              <w:bottom w:val="nil"/>
              <w:right w:val="nil"/>
            </w:tcBorders>
            <w:shd w:val="clear" w:color="auto" w:fill="auto"/>
            <w:noWrap/>
            <w:vAlign w:val="bottom"/>
            <w:hideMark/>
          </w:tcPr>
          <w:p w14:paraId="1B9D9BAA" w14:textId="6E13082E" w:rsidR="00C57F87" w:rsidRDefault="00C57F87" w:rsidP="00C57F87">
            <w:pPr>
              <w:rPr>
                <w:b/>
                <w:bCs/>
                <w:sz w:val="20"/>
                <w:szCs w:val="20"/>
              </w:rPr>
            </w:pPr>
            <w:r>
              <w:rPr>
                <w:sz w:val="20"/>
                <w:szCs w:val="20"/>
              </w:rPr>
              <w:t>Amazon purchase</w:t>
            </w:r>
          </w:p>
        </w:tc>
        <w:tc>
          <w:tcPr>
            <w:tcW w:w="1480" w:type="dxa"/>
            <w:tcBorders>
              <w:top w:val="nil"/>
              <w:left w:val="nil"/>
              <w:bottom w:val="nil"/>
              <w:right w:val="nil"/>
            </w:tcBorders>
            <w:shd w:val="clear" w:color="auto" w:fill="auto"/>
            <w:noWrap/>
            <w:vAlign w:val="bottom"/>
            <w:hideMark/>
          </w:tcPr>
          <w:p w14:paraId="08697AAA" w14:textId="605CF65C" w:rsidR="00C57F87" w:rsidRDefault="00C57F87">
            <w:pPr>
              <w:rPr>
                <w:sz w:val="20"/>
                <w:szCs w:val="20"/>
                <w:u w:val="double"/>
              </w:rPr>
            </w:pPr>
            <w:r>
              <w:rPr>
                <w:sz w:val="20"/>
                <w:szCs w:val="20"/>
              </w:rPr>
              <w:t xml:space="preserve"> $28.81 </w:t>
            </w:r>
          </w:p>
        </w:tc>
      </w:tr>
      <w:tr w:rsidR="00C57F87" w14:paraId="5AA48B84" w14:textId="77777777" w:rsidTr="00C57F87">
        <w:trPr>
          <w:trHeight w:val="285"/>
        </w:trPr>
        <w:tc>
          <w:tcPr>
            <w:tcW w:w="2600" w:type="dxa"/>
            <w:tcBorders>
              <w:top w:val="nil"/>
              <w:left w:val="nil"/>
              <w:bottom w:val="nil"/>
              <w:right w:val="nil"/>
            </w:tcBorders>
            <w:shd w:val="clear" w:color="auto" w:fill="auto"/>
            <w:noWrap/>
            <w:vAlign w:val="bottom"/>
            <w:hideMark/>
          </w:tcPr>
          <w:p w14:paraId="225CB448" w14:textId="04789680" w:rsidR="00C57F87" w:rsidRDefault="00C57F87" w:rsidP="00C57F87">
            <w:pPr>
              <w:rPr>
                <w:b/>
                <w:bCs/>
                <w:sz w:val="20"/>
                <w:szCs w:val="20"/>
              </w:rPr>
            </w:pPr>
            <w:r>
              <w:rPr>
                <w:sz w:val="20"/>
                <w:szCs w:val="20"/>
              </w:rPr>
              <w:t xml:space="preserve">John Deere Financial </w:t>
            </w:r>
          </w:p>
        </w:tc>
        <w:tc>
          <w:tcPr>
            <w:tcW w:w="2980" w:type="dxa"/>
            <w:tcBorders>
              <w:top w:val="nil"/>
              <w:left w:val="nil"/>
              <w:bottom w:val="nil"/>
              <w:right w:val="nil"/>
            </w:tcBorders>
            <w:shd w:val="clear" w:color="auto" w:fill="auto"/>
            <w:noWrap/>
            <w:vAlign w:val="bottom"/>
            <w:hideMark/>
          </w:tcPr>
          <w:p w14:paraId="597CF483" w14:textId="60448490" w:rsidR="00C57F87" w:rsidRDefault="00C57F87" w:rsidP="00C57F87">
            <w:pPr>
              <w:rPr>
                <w:b/>
                <w:bCs/>
                <w:sz w:val="20"/>
                <w:szCs w:val="20"/>
              </w:rPr>
            </w:pPr>
            <w:r>
              <w:rPr>
                <w:sz w:val="20"/>
                <w:szCs w:val="20"/>
              </w:rPr>
              <w:t>Candy</w:t>
            </w:r>
          </w:p>
        </w:tc>
        <w:tc>
          <w:tcPr>
            <w:tcW w:w="1480" w:type="dxa"/>
            <w:tcBorders>
              <w:top w:val="nil"/>
              <w:left w:val="nil"/>
              <w:bottom w:val="nil"/>
              <w:right w:val="nil"/>
            </w:tcBorders>
            <w:shd w:val="clear" w:color="auto" w:fill="auto"/>
            <w:noWrap/>
            <w:vAlign w:val="bottom"/>
            <w:hideMark/>
          </w:tcPr>
          <w:p w14:paraId="29BD34EF" w14:textId="5D4C5F88" w:rsidR="00C57F87" w:rsidRDefault="00C57F87" w:rsidP="00C57F87">
            <w:pPr>
              <w:rPr>
                <w:sz w:val="20"/>
                <w:szCs w:val="20"/>
              </w:rPr>
            </w:pPr>
            <w:r>
              <w:rPr>
                <w:sz w:val="20"/>
                <w:szCs w:val="20"/>
              </w:rPr>
              <w:t xml:space="preserve"> </w:t>
            </w:r>
            <w:r>
              <w:rPr>
                <w:sz w:val="20"/>
                <w:szCs w:val="20"/>
              </w:rPr>
              <w:t xml:space="preserve">$34.48 </w:t>
            </w:r>
          </w:p>
        </w:tc>
      </w:tr>
      <w:tr w:rsidR="00C57F87" w14:paraId="59F2B7DC" w14:textId="77777777" w:rsidTr="00C57F87">
        <w:trPr>
          <w:trHeight w:val="285"/>
        </w:trPr>
        <w:tc>
          <w:tcPr>
            <w:tcW w:w="2600" w:type="dxa"/>
            <w:tcBorders>
              <w:top w:val="nil"/>
              <w:left w:val="nil"/>
              <w:bottom w:val="nil"/>
              <w:right w:val="nil"/>
            </w:tcBorders>
            <w:shd w:val="clear" w:color="auto" w:fill="auto"/>
            <w:noWrap/>
            <w:vAlign w:val="bottom"/>
            <w:hideMark/>
          </w:tcPr>
          <w:p w14:paraId="758926DC" w14:textId="66A1EE44" w:rsidR="00C57F87" w:rsidRDefault="00C57F87">
            <w:pPr>
              <w:rPr>
                <w:sz w:val="20"/>
                <w:szCs w:val="20"/>
              </w:rPr>
            </w:pPr>
            <w:r>
              <w:rPr>
                <w:sz w:val="20"/>
                <w:szCs w:val="20"/>
              </w:rPr>
              <w:t xml:space="preserve"> Menards </w:t>
            </w:r>
          </w:p>
        </w:tc>
        <w:tc>
          <w:tcPr>
            <w:tcW w:w="2980" w:type="dxa"/>
            <w:tcBorders>
              <w:top w:val="nil"/>
              <w:left w:val="nil"/>
              <w:bottom w:val="nil"/>
              <w:right w:val="nil"/>
            </w:tcBorders>
            <w:shd w:val="clear" w:color="auto" w:fill="auto"/>
            <w:noWrap/>
            <w:vAlign w:val="bottom"/>
            <w:hideMark/>
          </w:tcPr>
          <w:p w14:paraId="29A4B2F2" w14:textId="6D3E93DF" w:rsidR="00C57F87" w:rsidRDefault="00C57F87">
            <w:pPr>
              <w:rPr>
                <w:sz w:val="20"/>
                <w:szCs w:val="20"/>
              </w:rPr>
            </w:pPr>
          </w:p>
        </w:tc>
        <w:tc>
          <w:tcPr>
            <w:tcW w:w="1480" w:type="dxa"/>
            <w:tcBorders>
              <w:top w:val="nil"/>
              <w:left w:val="nil"/>
              <w:bottom w:val="nil"/>
              <w:right w:val="nil"/>
            </w:tcBorders>
            <w:shd w:val="clear" w:color="auto" w:fill="auto"/>
            <w:noWrap/>
            <w:vAlign w:val="bottom"/>
            <w:hideMark/>
          </w:tcPr>
          <w:p w14:paraId="2E71AC7B" w14:textId="03069A6C" w:rsidR="00C57F87" w:rsidRDefault="00C57F87">
            <w:pPr>
              <w:rPr>
                <w:sz w:val="20"/>
                <w:szCs w:val="20"/>
              </w:rPr>
            </w:pPr>
            <w:r>
              <w:rPr>
                <w:sz w:val="20"/>
                <w:szCs w:val="20"/>
              </w:rPr>
              <w:t xml:space="preserve"> $15.98 </w:t>
            </w:r>
          </w:p>
        </w:tc>
      </w:tr>
      <w:tr w:rsidR="00C57F87" w14:paraId="402A7CBC" w14:textId="77777777" w:rsidTr="00C57F87">
        <w:trPr>
          <w:trHeight w:val="315"/>
        </w:trPr>
        <w:tc>
          <w:tcPr>
            <w:tcW w:w="2600" w:type="dxa"/>
            <w:tcBorders>
              <w:top w:val="nil"/>
              <w:left w:val="nil"/>
              <w:bottom w:val="nil"/>
              <w:right w:val="nil"/>
            </w:tcBorders>
            <w:shd w:val="clear" w:color="auto" w:fill="auto"/>
            <w:noWrap/>
            <w:vAlign w:val="bottom"/>
            <w:hideMark/>
          </w:tcPr>
          <w:p w14:paraId="4F845035" w14:textId="030C3A63" w:rsidR="00C57F87" w:rsidRDefault="00C57F87">
            <w:pPr>
              <w:rPr>
                <w:sz w:val="20"/>
                <w:szCs w:val="20"/>
              </w:rPr>
            </w:pPr>
            <w:r>
              <w:rPr>
                <w:sz w:val="20"/>
                <w:szCs w:val="20"/>
              </w:rPr>
              <w:t>TrueNorth</w:t>
            </w:r>
          </w:p>
        </w:tc>
        <w:tc>
          <w:tcPr>
            <w:tcW w:w="2980" w:type="dxa"/>
            <w:tcBorders>
              <w:top w:val="nil"/>
              <w:left w:val="nil"/>
              <w:bottom w:val="nil"/>
              <w:right w:val="nil"/>
            </w:tcBorders>
            <w:shd w:val="clear" w:color="auto" w:fill="auto"/>
            <w:noWrap/>
            <w:vAlign w:val="bottom"/>
            <w:hideMark/>
          </w:tcPr>
          <w:p w14:paraId="2205E091" w14:textId="39F1A5F8" w:rsidR="00C57F87" w:rsidRDefault="00C57F87">
            <w:pPr>
              <w:rPr>
                <w:sz w:val="20"/>
                <w:szCs w:val="20"/>
              </w:rPr>
            </w:pPr>
            <w:r>
              <w:rPr>
                <w:sz w:val="20"/>
                <w:szCs w:val="20"/>
              </w:rPr>
              <w:t>Missed in last payment</w:t>
            </w:r>
          </w:p>
        </w:tc>
        <w:tc>
          <w:tcPr>
            <w:tcW w:w="1480" w:type="dxa"/>
            <w:tcBorders>
              <w:top w:val="nil"/>
              <w:left w:val="nil"/>
              <w:bottom w:val="nil"/>
              <w:right w:val="nil"/>
            </w:tcBorders>
            <w:shd w:val="clear" w:color="auto" w:fill="auto"/>
            <w:noWrap/>
            <w:vAlign w:val="bottom"/>
            <w:hideMark/>
          </w:tcPr>
          <w:p w14:paraId="5684CFF3" w14:textId="62B866EC" w:rsidR="00C57F87" w:rsidRDefault="00C57F87">
            <w:pPr>
              <w:rPr>
                <w:sz w:val="20"/>
                <w:szCs w:val="20"/>
              </w:rPr>
            </w:pPr>
            <w:r>
              <w:rPr>
                <w:sz w:val="20"/>
                <w:szCs w:val="20"/>
              </w:rPr>
              <w:t xml:space="preserve"> $19.00 </w:t>
            </w:r>
          </w:p>
        </w:tc>
      </w:tr>
      <w:tr w:rsidR="00C57F87" w14:paraId="4CCBB8DD" w14:textId="77777777" w:rsidTr="00C57F87">
        <w:trPr>
          <w:trHeight w:val="255"/>
        </w:trPr>
        <w:tc>
          <w:tcPr>
            <w:tcW w:w="2600" w:type="dxa"/>
            <w:tcBorders>
              <w:top w:val="nil"/>
              <w:left w:val="nil"/>
              <w:bottom w:val="nil"/>
              <w:right w:val="nil"/>
            </w:tcBorders>
            <w:shd w:val="clear" w:color="auto" w:fill="auto"/>
            <w:noWrap/>
            <w:vAlign w:val="bottom"/>
            <w:hideMark/>
          </w:tcPr>
          <w:p w14:paraId="390021DF" w14:textId="7DF42139" w:rsidR="00C57F87" w:rsidRDefault="00C57F87">
            <w:pPr>
              <w:rPr>
                <w:sz w:val="20"/>
                <w:szCs w:val="20"/>
              </w:rPr>
            </w:pPr>
            <w:r>
              <w:rPr>
                <w:sz w:val="20"/>
                <w:szCs w:val="20"/>
              </w:rPr>
              <w:t xml:space="preserve"> Wex Bank </w:t>
            </w:r>
          </w:p>
        </w:tc>
        <w:tc>
          <w:tcPr>
            <w:tcW w:w="2980" w:type="dxa"/>
            <w:tcBorders>
              <w:top w:val="nil"/>
              <w:left w:val="nil"/>
              <w:bottom w:val="nil"/>
              <w:right w:val="nil"/>
            </w:tcBorders>
            <w:shd w:val="clear" w:color="auto" w:fill="auto"/>
            <w:noWrap/>
            <w:vAlign w:val="bottom"/>
            <w:hideMark/>
          </w:tcPr>
          <w:p w14:paraId="55203F3A" w14:textId="624DC10D" w:rsidR="00C57F87" w:rsidRDefault="00C57F87">
            <w:pPr>
              <w:rPr>
                <w:sz w:val="20"/>
                <w:szCs w:val="20"/>
              </w:rPr>
            </w:pPr>
            <w:r>
              <w:rPr>
                <w:sz w:val="20"/>
                <w:szCs w:val="20"/>
              </w:rPr>
              <w:t>Fuel</w:t>
            </w:r>
          </w:p>
        </w:tc>
        <w:tc>
          <w:tcPr>
            <w:tcW w:w="1480" w:type="dxa"/>
            <w:tcBorders>
              <w:top w:val="nil"/>
              <w:left w:val="nil"/>
              <w:bottom w:val="nil"/>
              <w:right w:val="nil"/>
            </w:tcBorders>
            <w:shd w:val="clear" w:color="auto" w:fill="auto"/>
            <w:noWrap/>
            <w:vAlign w:val="bottom"/>
            <w:hideMark/>
          </w:tcPr>
          <w:p w14:paraId="51267E65" w14:textId="1378C7F6" w:rsidR="00C57F87" w:rsidRDefault="00C57F87">
            <w:pPr>
              <w:rPr>
                <w:sz w:val="20"/>
                <w:szCs w:val="20"/>
              </w:rPr>
            </w:pPr>
            <w:r>
              <w:rPr>
                <w:sz w:val="20"/>
                <w:szCs w:val="20"/>
                <w:u w:val="single"/>
              </w:rPr>
              <w:t xml:space="preserve"> $24.07 </w:t>
            </w:r>
          </w:p>
        </w:tc>
      </w:tr>
      <w:tr w:rsidR="00C57F87" w14:paraId="4BE65121" w14:textId="77777777" w:rsidTr="00C57F87">
        <w:trPr>
          <w:trHeight w:val="255"/>
        </w:trPr>
        <w:tc>
          <w:tcPr>
            <w:tcW w:w="2600" w:type="dxa"/>
            <w:tcBorders>
              <w:top w:val="nil"/>
              <w:left w:val="nil"/>
              <w:bottom w:val="nil"/>
              <w:right w:val="nil"/>
            </w:tcBorders>
            <w:shd w:val="clear" w:color="auto" w:fill="auto"/>
            <w:noWrap/>
            <w:vAlign w:val="bottom"/>
            <w:hideMark/>
          </w:tcPr>
          <w:p w14:paraId="3E7FDDC3" w14:textId="3BA5987E" w:rsidR="00C57F87" w:rsidRDefault="00C57F87">
            <w:pPr>
              <w:rPr>
                <w:sz w:val="20"/>
                <w:szCs w:val="20"/>
              </w:rPr>
            </w:pPr>
          </w:p>
        </w:tc>
        <w:tc>
          <w:tcPr>
            <w:tcW w:w="2980" w:type="dxa"/>
            <w:tcBorders>
              <w:top w:val="nil"/>
              <w:left w:val="nil"/>
              <w:bottom w:val="nil"/>
              <w:right w:val="nil"/>
            </w:tcBorders>
            <w:shd w:val="clear" w:color="auto" w:fill="auto"/>
            <w:noWrap/>
            <w:vAlign w:val="bottom"/>
            <w:hideMark/>
          </w:tcPr>
          <w:p w14:paraId="4A6B55C2" w14:textId="5AD7E154" w:rsidR="00C57F87" w:rsidRDefault="00C57F87">
            <w:pPr>
              <w:rPr>
                <w:sz w:val="20"/>
                <w:szCs w:val="20"/>
              </w:rPr>
            </w:pPr>
            <w:r>
              <w:rPr>
                <w:b/>
                <w:bCs/>
                <w:sz w:val="20"/>
                <w:szCs w:val="20"/>
              </w:rPr>
              <w:t>Total Fire</w:t>
            </w:r>
          </w:p>
        </w:tc>
        <w:tc>
          <w:tcPr>
            <w:tcW w:w="1480" w:type="dxa"/>
            <w:tcBorders>
              <w:top w:val="nil"/>
              <w:left w:val="nil"/>
              <w:bottom w:val="nil"/>
              <w:right w:val="nil"/>
            </w:tcBorders>
            <w:shd w:val="clear" w:color="auto" w:fill="auto"/>
            <w:noWrap/>
            <w:vAlign w:val="bottom"/>
            <w:hideMark/>
          </w:tcPr>
          <w:p w14:paraId="12C5DE1A" w14:textId="2B91D095" w:rsidR="00C57F87" w:rsidRDefault="00C57F87">
            <w:pPr>
              <w:rPr>
                <w:sz w:val="20"/>
                <w:szCs w:val="20"/>
              </w:rPr>
            </w:pPr>
            <w:r>
              <w:rPr>
                <w:sz w:val="20"/>
                <w:szCs w:val="20"/>
                <w:u w:val="double"/>
              </w:rPr>
              <w:t xml:space="preserve"> $276.65 </w:t>
            </w:r>
          </w:p>
        </w:tc>
      </w:tr>
      <w:tr w:rsidR="00C57F87" w14:paraId="78CB1008" w14:textId="77777777" w:rsidTr="00C57F87">
        <w:trPr>
          <w:trHeight w:val="255"/>
        </w:trPr>
        <w:tc>
          <w:tcPr>
            <w:tcW w:w="2600" w:type="dxa"/>
            <w:tcBorders>
              <w:top w:val="nil"/>
              <w:left w:val="nil"/>
              <w:bottom w:val="nil"/>
              <w:right w:val="nil"/>
            </w:tcBorders>
            <w:shd w:val="clear" w:color="auto" w:fill="auto"/>
            <w:noWrap/>
            <w:vAlign w:val="bottom"/>
            <w:hideMark/>
          </w:tcPr>
          <w:p w14:paraId="5DC335FB" w14:textId="567916D6" w:rsidR="00C57F87" w:rsidRDefault="00C57F87">
            <w:pPr>
              <w:rPr>
                <w:sz w:val="20"/>
                <w:szCs w:val="20"/>
              </w:rPr>
            </w:pPr>
            <w:r>
              <w:rPr>
                <w:b/>
                <w:bCs/>
                <w:sz w:val="20"/>
                <w:szCs w:val="20"/>
              </w:rPr>
              <w:t>EMS</w:t>
            </w:r>
          </w:p>
        </w:tc>
        <w:tc>
          <w:tcPr>
            <w:tcW w:w="2980" w:type="dxa"/>
            <w:tcBorders>
              <w:top w:val="nil"/>
              <w:left w:val="nil"/>
              <w:bottom w:val="nil"/>
              <w:right w:val="nil"/>
            </w:tcBorders>
            <w:shd w:val="clear" w:color="auto" w:fill="auto"/>
            <w:noWrap/>
            <w:vAlign w:val="bottom"/>
            <w:hideMark/>
          </w:tcPr>
          <w:p w14:paraId="24FAB39B" w14:textId="7E6E042D" w:rsidR="00C57F87" w:rsidRDefault="00C57F87">
            <w:pPr>
              <w:rPr>
                <w:sz w:val="20"/>
                <w:szCs w:val="20"/>
              </w:rPr>
            </w:pPr>
          </w:p>
        </w:tc>
        <w:tc>
          <w:tcPr>
            <w:tcW w:w="1480" w:type="dxa"/>
            <w:tcBorders>
              <w:top w:val="nil"/>
              <w:left w:val="nil"/>
              <w:bottom w:val="nil"/>
              <w:right w:val="nil"/>
            </w:tcBorders>
            <w:shd w:val="clear" w:color="auto" w:fill="auto"/>
            <w:noWrap/>
            <w:vAlign w:val="bottom"/>
            <w:hideMark/>
          </w:tcPr>
          <w:p w14:paraId="40C8F77B" w14:textId="5DA33CE3" w:rsidR="00C57F87" w:rsidRDefault="00C57F87">
            <w:pPr>
              <w:rPr>
                <w:sz w:val="20"/>
                <w:szCs w:val="20"/>
              </w:rPr>
            </w:pPr>
          </w:p>
        </w:tc>
      </w:tr>
      <w:tr w:rsidR="00C57F87" w14:paraId="7170019B" w14:textId="77777777" w:rsidTr="00C57F87">
        <w:trPr>
          <w:trHeight w:val="300"/>
        </w:trPr>
        <w:tc>
          <w:tcPr>
            <w:tcW w:w="2600" w:type="dxa"/>
            <w:tcBorders>
              <w:top w:val="nil"/>
              <w:left w:val="nil"/>
              <w:bottom w:val="nil"/>
              <w:right w:val="nil"/>
            </w:tcBorders>
            <w:shd w:val="clear" w:color="auto" w:fill="auto"/>
            <w:noWrap/>
            <w:vAlign w:val="bottom"/>
            <w:hideMark/>
          </w:tcPr>
          <w:p w14:paraId="213307C2" w14:textId="41744B5D" w:rsidR="00C57F87" w:rsidRDefault="00C57F87">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3DBD52E7" w14:textId="2207B7F0" w:rsidR="00C57F87" w:rsidRDefault="00C57F87">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23222EF4" w14:textId="79E92C7D" w:rsidR="00C57F87" w:rsidRDefault="00C57F87">
            <w:pPr>
              <w:rPr>
                <w:sz w:val="20"/>
                <w:szCs w:val="20"/>
                <w:u w:val="single"/>
              </w:rPr>
            </w:pPr>
            <w:r>
              <w:rPr>
                <w:sz w:val="20"/>
                <w:szCs w:val="20"/>
              </w:rPr>
              <w:t xml:space="preserve"> $34.68 </w:t>
            </w:r>
          </w:p>
        </w:tc>
      </w:tr>
      <w:tr w:rsidR="00C57F87" w14:paraId="608567BD" w14:textId="77777777" w:rsidTr="00C57F87">
        <w:trPr>
          <w:trHeight w:val="255"/>
        </w:trPr>
        <w:tc>
          <w:tcPr>
            <w:tcW w:w="2600" w:type="dxa"/>
            <w:tcBorders>
              <w:top w:val="nil"/>
              <w:left w:val="nil"/>
              <w:bottom w:val="nil"/>
              <w:right w:val="nil"/>
            </w:tcBorders>
            <w:shd w:val="clear" w:color="auto" w:fill="auto"/>
            <w:noWrap/>
            <w:vAlign w:val="bottom"/>
            <w:hideMark/>
          </w:tcPr>
          <w:p w14:paraId="70FA95A3" w14:textId="31F4CD84" w:rsidR="00C57F87" w:rsidRDefault="00C57F87">
            <w:pPr>
              <w:rPr>
                <w:sz w:val="20"/>
                <w:szCs w:val="20"/>
                <w:u w:val="single"/>
              </w:rPr>
            </w:pPr>
            <w:r>
              <w:rPr>
                <w:sz w:val="20"/>
                <w:szCs w:val="20"/>
              </w:rPr>
              <w:t>EFTPS</w:t>
            </w:r>
          </w:p>
        </w:tc>
        <w:tc>
          <w:tcPr>
            <w:tcW w:w="2980" w:type="dxa"/>
            <w:tcBorders>
              <w:top w:val="nil"/>
              <w:left w:val="nil"/>
              <w:bottom w:val="nil"/>
              <w:right w:val="nil"/>
            </w:tcBorders>
            <w:shd w:val="clear" w:color="auto" w:fill="auto"/>
            <w:noWrap/>
            <w:vAlign w:val="bottom"/>
            <w:hideMark/>
          </w:tcPr>
          <w:p w14:paraId="584B71A5" w14:textId="3479DAEE" w:rsidR="00C57F87" w:rsidRDefault="00C57F87" w:rsidP="00C57F87">
            <w:pPr>
              <w:rPr>
                <w:b/>
                <w:bCs/>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6153A247" w14:textId="464C22F8" w:rsidR="00C57F87" w:rsidRDefault="00C57F87">
            <w:pPr>
              <w:rPr>
                <w:sz w:val="20"/>
                <w:szCs w:val="20"/>
                <w:u w:val="double"/>
              </w:rPr>
            </w:pPr>
            <w:r>
              <w:rPr>
                <w:sz w:val="20"/>
                <w:szCs w:val="20"/>
              </w:rPr>
              <w:t xml:space="preserve"> $904.28 </w:t>
            </w:r>
          </w:p>
        </w:tc>
      </w:tr>
      <w:tr w:rsidR="00C57F87" w14:paraId="19C7E84B" w14:textId="77777777" w:rsidTr="00C57F87">
        <w:trPr>
          <w:trHeight w:val="255"/>
        </w:trPr>
        <w:tc>
          <w:tcPr>
            <w:tcW w:w="2600" w:type="dxa"/>
            <w:tcBorders>
              <w:top w:val="nil"/>
              <w:left w:val="nil"/>
              <w:bottom w:val="nil"/>
              <w:right w:val="nil"/>
            </w:tcBorders>
            <w:shd w:val="clear" w:color="auto" w:fill="auto"/>
            <w:noWrap/>
            <w:vAlign w:val="bottom"/>
            <w:hideMark/>
          </w:tcPr>
          <w:p w14:paraId="78E9B7B7" w14:textId="1147946B" w:rsidR="00C57F87" w:rsidRDefault="00C57F87" w:rsidP="00C57F87">
            <w:pPr>
              <w:rPr>
                <w:b/>
                <w:bCs/>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3939E390" w14:textId="02158812" w:rsidR="00C57F87" w:rsidRDefault="00C57F87" w:rsidP="00C57F87">
            <w:pPr>
              <w:rPr>
                <w:b/>
                <w:bCs/>
                <w:sz w:val="20"/>
                <w:szCs w:val="20"/>
              </w:rPr>
            </w:pPr>
            <w:r>
              <w:rPr>
                <w:sz w:val="20"/>
                <w:szCs w:val="20"/>
              </w:rPr>
              <w:t>Retirement</w:t>
            </w:r>
          </w:p>
        </w:tc>
        <w:tc>
          <w:tcPr>
            <w:tcW w:w="1480" w:type="dxa"/>
            <w:tcBorders>
              <w:top w:val="nil"/>
              <w:left w:val="nil"/>
              <w:bottom w:val="nil"/>
              <w:right w:val="nil"/>
            </w:tcBorders>
            <w:shd w:val="clear" w:color="auto" w:fill="auto"/>
            <w:noWrap/>
            <w:vAlign w:val="bottom"/>
            <w:hideMark/>
          </w:tcPr>
          <w:p w14:paraId="7CDBDD5B" w14:textId="582CB00B" w:rsidR="00C57F87" w:rsidRDefault="00C57F87" w:rsidP="00C57F87">
            <w:pPr>
              <w:rPr>
                <w:sz w:val="20"/>
                <w:szCs w:val="20"/>
              </w:rPr>
            </w:pPr>
            <w:r>
              <w:rPr>
                <w:sz w:val="20"/>
                <w:szCs w:val="20"/>
              </w:rPr>
              <w:t xml:space="preserve"> $925.63 </w:t>
            </w:r>
          </w:p>
        </w:tc>
      </w:tr>
      <w:tr w:rsidR="00C57F87" w14:paraId="35C73052" w14:textId="77777777" w:rsidTr="00C57F87">
        <w:trPr>
          <w:trHeight w:val="255"/>
        </w:trPr>
        <w:tc>
          <w:tcPr>
            <w:tcW w:w="2600" w:type="dxa"/>
            <w:tcBorders>
              <w:top w:val="nil"/>
              <w:left w:val="nil"/>
              <w:bottom w:val="nil"/>
              <w:right w:val="nil"/>
            </w:tcBorders>
            <w:shd w:val="clear" w:color="auto" w:fill="auto"/>
            <w:noWrap/>
            <w:vAlign w:val="bottom"/>
            <w:hideMark/>
          </w:tcPr>
          <w:p w14:paraId="25273F05" w14:textId="7A0B92BD" w:rsidR="00C57F87" w:rsidRDefault="00C57F87">
            <w:pPr>
              <w:rPr>
                <w:sz w:val="20"/>
                <w:szCs w:val="20"/>
              </w:rPr>
            </w:pPr>
            <w:r>
              <w:rPr>
                <w:sz w:val="20"/>
                <w:szCs w:val="20"/>
              </w:rPr>
              <w:t xml:space="preserve">John Deere Financial </w:t>
            </w:r>
          </w:p>
        </w:tc>
        <w:tc>
          <w:tcPr>
            <w:tcW w:w="2980" w:type="dxa"/>
            <w:tcBorders>
              <w:top w:val="nil"/>
              <w:left w:val="nil"/>
              <w:bottom w:val="nil"/>
              <w:right w:val="nil"/>
            </w:tcBorders>
            <w:shd w:val="clear" w:color="auto" w:fill="auto"/>
            <w:noWrap/>
            <w:vAlign w:val="bottom"/>
            <w:hideMark/>
          </w:tcPr>
          <w:p w14:paraId="6DA95803" w14:textId="4A990B45" w:rsidR="00C57F87" w:rsidRDefault="00C57F87">
            <w:pPr>
              <w:rPr>
                <w:sz w:val="20"/>
                <w:szCs w:val="20"/>
              </w:rPr>
            </w:pPr>
            <w:r>
              <w:rPr>
                <w:sz w:val="20"/>
                <w:szCs w:val="20"/>
              </w:rPr>
              <w:t>Fire Extinguisher</w:t>
            </w:r>
          </w:p>
        </w:tc>
        <w:tc>
          <w:tcPr>
            <w:tcW w:w="1480" w:type="dxa"/>
            <w:tcBorders>
              <w:top w:val="nil"/>
              <w:left w:val="nil"/>
              <w:bottom w:val="nil"/>
              <w:right w:val="nil"/>
            </w:tcBorders>
            <w:shd w:val="clear" w:color="auto" w:fill="auto"/>
            <w:noWrap/>
            <w:vAlign w:val="bottom"/>
            <w:hideMark/>
          </w:tcPr>
          <w:p w14:paraId="14A269F2" w14:textId="320161A4" w:rsidR="00C57F87" w:rsidRDefault="00C57F87">
            <w:pPr>
              <w:rPr>
                <w:sz w:val="20"/>
                <w:szCs w:val="20"/>
              </w:rPr>
            </w:pPr>
            <w:r>
              <w:rPr>
                <w:sz w:val="20"/>
                <w:szCs w:val="20"/>
              </w:rPr>
              <w:t xml:space="preserve"> $74.99 </w:t>
            </w:r>
          </w:p>
        </w:tc>
      </w:tr>
      <w:tr w:rsidR="00C57F87" w14:paraId="25EE807E" w14:textId="77777777" w:rsidTr="00C57F87">
        <w:trPr>
          <w:trHeight w:val="255"/>
        </w:trPr>
        <w:tc>
          <w:tcPr>
            <w:tcW w:w="2600" w:type="dxa"/>
            <w:tcBorders>
              <w:top w:val="nil"/>
              <w:left w:val="nil"/>
              <w:bottom w:val="nil"/>
              <w:right w:val="nil"/>
            </w:tcBorders>
            <w:shd w:val="clear" w:color="auto" w:fill="auto"/>
            <w:noWrap/>
            <w:vAlign w:val="bottom"/>
            <w:hideMark/>
          </w:tcPr>
          <w:p w14:paraId="3595979A" w14:textId="1C5B43C3" w:rsidR="00C57F87" w:rsidRDefault="00C57F87">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46E5B24E" w14:textId="53ED46EC" w:rsidR="00C57F87" w:rsidRDefault="00C57F87">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74F63F7C" w14:textId="7A5A6A9B" w:rsidR="00C57F87" w:rsidRDefault="00C57F87">
            <w:pPr>
              <w:rPr>
                <w:sz w:val="20"/>
                <w:szCs w:val="20"/>
              </w:rPr>
            </w:pPr>
            <w:r>
              <w:rPr>
                <w:sz w:val="20"/>
                <w:szCs w:val="20"/>
                <w:u w:val="single"/>
              </w:rPr>
              <w:t xml:space="preserve"> $5,092.70 </w:t>
            </w:r>
          </w:p>
        </w:tc>
      </w:tr>
      <w:tr w:rsidR="00C57F87" w14:paraId="0ECF15BE" w14:textId="77777777" w:rsidTr="00C57F87">
        <w:trPr>
          <w:trHeight w:val="255"/>
        </w:trPr>
        <w:tc>
          <w:tcPr>
            <w:tcW w:w="2600" w:type="dxa"/>
            <w:tcBorders>
              <w:top w:val="nil"/>
              <w:left w:val="nil"/>
              <w:bottom w:val="nil"/>
              <w:right w:val="nil"/>
            </w:tcBorders>
            <w:shd w:val="clear" w:color="auto" w:fill="auto"/>
            <w:noWrap/>
            <w:vAlign w:val="bottom"/>
            <w:hideMark/>
          </w:tcPr>
          <w:p w14:paraId="49C432C5" w14:textId="2BA2555F" w:rsidR="00C57F87" w:rsidRDefault="00C57F87">
            <w:pPr>
              <w:rPr>
                <w:sz w:val="20"/>
                <w:szCs w:val="20"/>
              </w:rPr>
            </w:pPr>
          </w:p>
        </w:tc>
        <w:tc>
          <w:tcPr>
            <w:tcW w:w="2980" w:type="dxa"/>
            <w:tcBorders>
              <w:top w:val="nil"/>
              <w:left w:val="nil"/>
              <w:bottom w:val="nil"/>
              <w:right w:val="nil"/>
            </w:tcBorders>
            <w:shd w:val="clear" w:color="auto" w:fill="auto"/>
            <w:noWrap/>
            <w:vAlign w:val="bottom"/>
            <w:hideMark/>
          </w:tcPr>
          <w:p w14:paraId="06DC96F9" w14:textId="7AADFFF0" w:rsidR="00C57F87" w:rsidRDefault="00C57F87">
            <w:pPr>
              <w:rPr>
                <w:sz w:val="20"/>
                <w:szCs w:val="20"/>
              </w:rPr>
            </w:pPr>
            <w:r>
              <w:rPr>
                <w:b/>
                <w:bCs/>
                <w:sz w:val="20"/>
                <w:szCs w:val="20"/>
              </w:rPr>
              <w:t>Total EMS</w:t>
            </w:r>
          </w:p>
        </w:tc>
        <w:tc>
          <w:tcPr>
            <w:tcW w:w="1480" w:type="dxa"/>
            <w:tcBorders>
              <w:top w:val="nil"/>
              <w:left w:val="nil"/>
              <w:bottom w:val="nil"/>
              <w:right w:val="nil"/>
            </w:tcBorders>
            <w:shd w:val="clear" w:color="auto" w:fill="auto"/>
            <w:noWrap/>
            <w:vAlign w:val="bottom"/>
            <w:hideMark/>
          </w:tcPr>
          <w:p w14:paraId="5798750B" w14:textId="7934D8EC" w:rsidR="00C57F87" w:rsidRDefault="00C57F87">
            <w:pPr>
              <w:rPr>
                <w:sz w:val="20"/>
                <w:szCs w:val="20"/>
              </w:rPr>
            </w:pPr>
            <w:r>
              <w:rPr>
                <w:sz w:val="20"/>
                <w:szCs w:val="20"/>
                <w:u w:val="double"/>
              </w:rPr>
              <w:t xml:space="preserve"> $7,032.28 </w:t>
            </w:r>
          </w:p>
        </w:tc>
      </w:tr>
      <w:tr w:rsidR="00C57F87" w14:paraId="4FB4CF5C" w14:textId="77777777" w:rsidTr="00C57F87">
        <w:trPr>
          <w:trHeight w:val="255"/>
        </w:trPr>
        <w:tc>
          <w:tcPr>
            <w:tcW w:w="2600" w:type="dxa"/>
            <w:tcBorders>
              <w:top w:val="nil"/>
              <w:left w:val="nil"/>
              <w:bottom w:val="nil"/>
              <w:right w:val="nil"/>
            </w:tcBorders>
            <w:shd w:val="clear" w:color="auto" w:fill="auto"/>
            <w:noWrap/>
            <w:vAlign w:val="bottom"/>
            <w:hideMark/>
          </w:tcPr>
          <w:p w14:paraId="3981DF55" w14:textId="4BA43915" w:rsidR="00C57F87" w:rsidRDefault="00C57F87">
            <w:pPr>
              <w:rPr>
                <w:sz w:val="20"/>
                <w:szCs w:val="20"/>
              </w:rPr>
            </w:pPr>
            <w:r>
              <w:rPr>
                <w:b/>
                <w:bCs/>
                <w:sz w:val="20"/>
                <w:szCs w:val="20"/>
              </w:rPr>
              <w:t>Garbage</w:t>
            </w:r>
          </w:p>
        </w:tc>
        <w:tc>
          <w:tcPr>
            <w:tcW w:w="2980" w:type="dxa"/>
            <w:tcBorders>
              <w:top w:val="nil"/>
              <w:left w:val="nil"/>
              <w:bottom w:val="nil"/>
              <w:right w:val="nil"/>
            </w:tcBorders>
            <w:shd w:val="clear" w:color="auto" w:fill="auto"/>
            <w:noWrap/>
            <w:vAlign w:val="bottom"/>
            <w:hideMark/>
          </w:tcPr>
          <w:p w14:paraId="46619A64" w14:textId="762EC639" w:rsidR="00C57F87" w:rsidRDefault="00C57F87">
            <w:pPr>
              <w:rPr>
                <w:sz w:val="20"/>
                <w:szCs w:val="20"/>
              </w:rPr>
            </w:pPr>
          </w:p>
        </w:tc>
        <w:tc>
          <w:tcPr>
            <w:tcW w:w="1480" w:type="dxa"/>
            <w:tcBorders>
              <w:top w:val="nil"/>
              <w:left w:val="nil"/>
              <w:bottom w:val="nil"/>
              <w:right w:val="nil"/>
            </w:tcBorders>
            <w:shd w:val="clear" w:color="auto" w:fill="auto"/>
            <w:noWrap/>
            <w:vAlign w:val="bottom"/>
            <w:hideMark/>
          </w:tcPr>
          <w:p w14:paraId="296CD85A" w14:textId="7B77729D" w:rsidR="00C57F87" w:rsidRDefault="00C57F87">
            <w:pPr>
              <w:rPr>
                <w:sz w:val="20"/>
                <w:szCs w:val="20"/>
              </w:rPr>
            </w:pPr>
          </w:p>
        </w:tc>
      </w:tr>
      <w:tr w:rsidR="00C57F87" w14:paraId="28934C9B" w14:textId="77777777" w:rsidTr="00C57F87">
        <w:trPr>
          <w:trHeight w:val="300"/>
        </w:trPr>
        <w:tc>
          <w:tcPr>
            <w:tcW w:w="2600" w:type="dxa"/>
            <w:tcBorders>
              <w:top w:val="nil"/>
              <w:left w:val="nil"/>
              <w:bottom w:val="nil"/>
              <w:right w:val="nil"/>
            </w:tcBorders>
            <w:shd w:val="clear" w:color="auto" w:fill="auto"/>
            <w:noWrap/>
            <w:vAlign w:val="bottom"/>
            <w:hideMark/>
          </w:tcPr>
          <w:p w14:paraId="6683CE04" w14:textId="0EA5A1F3" w:rsidR="00C57F87" w:rsidRDefault="00C57F87">
            <w:pPr>
              <w:rPr>
                <w:sz w:val="20"/>
                <w:szCs w:val="20"/>
              </w:rPr>
            </w:pPr>
            <w:r>
              <w:rPr>
                <w:sz w:val="20"/>
                <w:szCs w:val="20"/>
              </w:rPr>
              <w:t xml:space="preserve"> Stone Sanitation </w:t>
            </w:r>
          </w:p>
        </w:tc>
        <w:tc>
          <w:tcPr>
            <w:tcW w:w="2980" w:type="dxa"/>
            <w:tcBorders>
              <w:top w:val="nil"/>
              <w:left w:val="nil"/>
              <w:bottom w:val="nil"/>
              <w:right w:val="nil"/>
            </w:tcBorders>
            <w:shd w:val="clear" w:color="auto" w:fill="auto"/>
            <w:noWrap/>
            <w:vAlign w:val="bottom"/>
            <w:hideMark/>
          </w:tcPr>
          <w:p w14:paraId="6983683C" w14:textId="2CEFD305" w:rsidR="00C57F87" w:rsidRDefault="00C57F87">
            <w:pPr>
              <w:rPr>
                <w:sz w:val="20"/>
                <w:szCs w:val="20"/>
              </w:rPr>
            </w:pPr>
            <w:r>
              <w:rPr>
                <w:sz w:val="20"/>
                <w:szCs w:val="20"/>
              </w:rPr>
              <w:t>Trash Pick up</w:t>
            </w:r>
          </w:p>
        </w:tc>
        <w:tc>
          <w:tcPr>
            <w:tcW w:w="1480" w:type="dxa"/>
            <w:tcBorders>
              <w:top w:val="nil"/>
              <w:left w:val="nil"/>
              <w:bottom w:val="nil"/>
              <w:right w:val="nil"/>
            </w:tcBorders>
            <w:shd w:val="clear" w:color="auto" w:fill="auto"/>
            <w:noWrap/>
            <w:vAlign w:val="bottom"/>
            <w:hideMark/>
          </w:tcPr>
          <w:p w14:paraId="7142BE81" w14:textId="797597F1" w:rsidR="00C57F87" w:rsidRDefault="00C57F87">
            <w:pPr>
              <w:rPr>
                <w:sz w:val="20"/>
                <w:szCs w:val="20"/>
                <w:u w:val="single"/>
              </w:rPr>
            </w:pPr>
            <w:r>
              <w:rPr>
                <w:sz w:val="20"/>
                <w:szCs w:val="20"/>
              </w:rPr>
              <w:t xml:space="preserve"> $6,994.25 </w:t>
            </w:r>
          </w:p>
        </w:tc>
      </w:tr>
      <w:tr w:rsidR="00C57F87" w14:paraId="143BC0C5" w14:textId="77777777" w:rsidTr="00C57F87">
        <w:trPr>
          <w:trHeight w:val="255"/>
        </w:trPr>
        <w:tc>
          <w:tcPr>
            <w:tcW w:w="2600" w:type="dxa"/>
            <w:tcBorders>
              <w:top w:val="nil"/>
              <w:left w:val="nil"/>
              <w:bottom w:val="nil"/>
              <w:right w:val="nil"/>
            </w:tcBorders>
            <w:shd w:val="clear" w:color="auto" w:fill="auto"/>
            <w:noWrap/>
            <w:vAlign w:val="bottom"/>
            <w:hideMark/>
          </w:tcPr>
          <w:p w14:paraId="35EEA5F5" w14:textId="77777777" w:rsidR="00C57F87" w:rsidRDefault="00C57F87">
            <w:pPr>
              <w:rPr>
                <w:sz w:val="20"/>
                <w:szCs w:val="20"/>
                <w:u w:val="single"/>
              </w:rPr>
            </w:pPr>
          </w:p>
        </w:tc>
        <w:tc>
          <w:tcPr>
            <w:tcW w:w="2980" w:type="dxa"/>
            <w:tcBorders>
              <w:top w:val="nil"/>
              <w:left w:val="nil"/>
              <w:bottom w:val="nil"/>
              <w:right w:val="nil"/>
            </w:tcBorders>
            <w:shd w:val="clear" w:color="auto" w:fill="auto"/>
            <w:noWrap/>
            <w:vAlign w:val="bottom"/>
            <w:hideMark/>
          </w:tcPr>
          <w:p w14:paraId="1F618511" w14:textId="284D6974" w:rsidR="00C57F87" w:rsidRDefault="00C57F87" w:rsidP="00C57F87">
            <w:pPr>
              <w:rPr>
                <w:b/>
                <w:bCs/>
                <w:sz w:val="20"/>
                <w:szCs w:val="20"/>
              </w:rPr>
            </w:pPr>
            <w:r>
              <w:rPr>
                <w:b/>
                <w:bCs/>
                <w:sz w:val="20"/>
                <w:szCs w:val="20"/>
              </w:rPr>
              <w:t>Total Garbage</w:t>
            </w:r>
          </w:p>
        </w:tc>
        <w:tc>
          <w:tcPr>
            <w:tcW w:w="1480" w:type="dxa"/>
            <w:tcBorders>
              <w:top w:val="nil"/>
              <w:left w:val="nil"/>
              <w:bottom w:val="nil"/>
              <w:right w:val="nil"/>
            </w:tcBorders>
            <w:shd w:val="clear" w:color="auto" w:fill="auto"/>
            <w:noWrap/>
            <w:vAlign w:val="bottom"/>
            <w:hideMark/>
          </w:tcPr>
          <w:p w14:paraId="7B3AA794" w14:textId="146283E8" w:rsidR="00C57F87" w:rsidRDefault="00C57F87">
            <w:pPr>
              <w:rPr>
                <w:sz w:val="20"/>
                <w:szCs w:val="20"/>
                <w:u w:val="double"/>
              </w:rPr>
            </w:pPr>
            <w:r>
              <w:rPr>
                <w:sz w:val="20"/>
                <w:szCs w:val="20"/>
                <w:u w:val="double"/>
              </w:rPr>
              <w:t xml:space="preserve"> $6,994.25 </w:t>
            </w:r>
          </w:p>
        </w:tc>
      </w:tr>
      <w:tr w:rsidR="00C57F87" w14:paraId="378C7D0F" w14:textId="77777777" w:rsidTr="00C57F87">
        <w:trPr>
          <w:trHeight w:val="255"/>
        </w:trPr>
        <w:tc>
          <w:tcPr>
            <w:tcW w:w="2600" w:type="dxa"/>
            <w:tcBorders>
              <w:top w:val="nil"/>
              <w:left w:val="nil"/>
              <w:bottom w:val="nil"/>
              <w:right w:val="nil"/>
            </w:tcBorders>
            <w:shd w:val="clear" w:color="auto" w:fill="auto"/>
            <w:noWrap/>
            <w:vAlign w:val="bottom"/>
            <w:hideMark/>
          </w:tcPr>
          <w:p w14:paraId="535EFD89" w14:textId="020213F1" w:rsidR="00C57F87" w:rsidRDefault="00C57F87" w:rsidP="00C57F87">
            <w:pPr>
              <w:rPr>
                <w:b/>
                <w:bCs/>
                <w:sz w:val="20"/>
                <w:szCs w:val="20"/>
              </w:rPr>
            </w:pPr>
            <w:r>
              <w:rPr>
                <w:b/>
                <w:bCs/>
                <w:sz w:val="20"/>
                <w:szCs w:val="20"/>
              </w:rPr>
              <w:t>Street Lighting</w:t>
            </w:r>
          </w:p>
        </w:tc>
        <w:tc>
          <w:tcPr>
            <w:tcW w:w="2980" w:type="dxa"/>
            <w:tcBorders>
              <w:top w:val="nil"/>
              <w:left w:val="nil"/>
              <w:bottom w:val="nil"/>
              <w:right w:val="nil"/>
            </w:tcBorders>
            <w:shd w:val="clear" w:color="auto" w:fill="auto"/>
            <w:noWrap/>
            <w:vAlign w:val="bottom"/>
            <w:hideMark/>
          </w:tcPr>
          <w:p w14:paraId="7E3164E8" w14:textId="77777777" w:rsidR="00C57F87" w:rsidRDefault="00C57F87">
            <w:pPr>
              <w:jc w:val="center"/>
              <w:rPr>
                <w:b/>
                <w:bCs/>
                <w:sz w:val="20"/>
                <w:szCs w:val="20"/>
              </w:rPr>
            </w:pPr>
          </w:p>
        </w:tc>
        <w:tc>
          <w:tcPr>
            <w:tcW w:w="1480" w:type="dxa"/>
            <w:tcBorders>
              <w:top w:val="nil"/>
              <w:left w:val="nil"/>
              <w:bottom w:val="nil"/>
              <w:right w:val="nil"/>
            </w:tcBorders>
            <w:shd w:val="clear" w:color="auto" w:fill="auto"/>
            <w:noWrap/>
            <w:vAlign w:val="bottom"/>
            <w:hideMark/>
          </w:tcPr>
          <w:p w14:paraId="47F906F3" w14:textId="77777777" w:rsidR="00C57F87" w:rsidRDefault="00C57F87">
            <w:pPr>
              <w:jc w:val="center"/>
              <w:rPr>
                <w:sz w:val="20"/>
                <w:szCs w:val="20"/>
              </w:rPr>
            </w:pPr>
          </w:p>
        </w:tc>
      </w:tr>
      <w:tr w:rsidR="00C57F87" w14:paraId="66625F10" w14:textId="77777777" w:rsidTr="00C57F87">
        <w:trPr>
          <w:trHeight w:val="255"/>
        </w:trPr>
        <w:tc>
          <w:tcPr>
            <w:tcW w:w="2600" w:type="dxa"/>
            <w:tcBorders>
              <w:top w:val="nil"/>
              <w:left w:val="nil"/>
              <w:bottom w:val="nil"/>
              <w:right w:val="nil"/>
            </w:tcBorders>
            <w:shd w:val="clear" w:color="auto" w:fill="auto"/>
            <w:noWrap/>
            <w:vAlign w:val="bottom"/>
            <w:hideMark/>
          </w:tcPr>
          <w:p w14:paraId="23A667B1" w14:textId="24C3C66A" w:rsidR="00C57F87" w:rsidRDefault="00C57F87">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41E4B077" w14:textId="059F9D64" w:rsidR="00C57F87" w:rsidRDefault="00C57F87">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7D52A3C9" w14:textId="1D116445" w:rsidR="00C57F87" w:rsidRDefault="00C57F87">
            <w:pPr>
              <w:rPr>
                <w:sz w:val="20"/>
                <w:szCs w:val="20"/>
              </w:rPr>
            </w:pPr>
            <w:r>
              <w:rPr>
                <w:sz w:val="20"/>
                <w:szCs w:val="20"/>
                <w:u w:val="single"/>
              </w:rPr>
              <w:t xml:space="preserve"> $2,131.19 </w:t>
            </w:r>
          </w:p>
        </w:tc>
      </w:tr>
      <w:tr w:rsidR="00C57F87" w14:paraId="145D37FB" w14:textId="77777777" w:rsidTr="00C57F87">
        <w:trPr>
          <w:trHeight w:val="255"/>
        </w:trPr>
        <w:tc>
          <w:tcPr>
            <w:tcW w:w="2600" w:type="dxa"/>
            <w:tcBorders>
              <w:top w:val="nil"/>
              <w:left w:val="nil"/>
              <w:bottom w:val="nil"/>
              <w:right w:val="nil"/>
            </w:tcBorders>
            <w:shd w:val="clear" w:color="auto" w:fill="auto"/>
            <w:noWrap/>
            <w:vAlign w:val="bottom"/>
            <w:hideMark/>
          </w:tcPr>
          <w:p w14:paraId="66E5CB31" w14:textId="77777777" w:rsidR="00C57F87" w:rsidRDefault="00C57F87">
            <w:pPr>
              <w:rPr>
                <w:sz w:val="20"/>
                <w:szCs w:val="20"/>
              </w:rPr>
            </w:pPr>
          </w:p>
        </w:tc>
        <w:tc>
          <w:tcPr>
            <w:tcW w:w="2980" w:type="dxa"/>
            <w:tcBorders>
              <w:top w:val="nil"/>
              <w:left w:val="nil"/>
              <w:bottom w:val="nil"/>
              <w:right w:val="nil"/>
            </w:tcBorders>
            <w:shd w:val="clear" w:color="auto" w:fill="auto"/>
            <w:noWrap/>
            <w:vAlign w:val="bottom"/>
            <w:hideMark/>
          </w:tcPr>
          <w:p w14:paraId="18B10399" w14:textId="469AE0B1" w:rsidR="00C57F87" w:rsidRDefault="00C57F87" w:rsidP="00C57F87">
            <w:pPr>
              <w:rPr>
                <w:b/>
                <w:bCs/>
                <w:sz w:val="20"/>
                <w:szCs w:val="20"/>
              </w:rPr>
            </w:pPr>
            <w:r>
              <w:rPr>
                <w:b/>
                <w:bCs/>
                <w:sz w:val="20"/>
                <w:szCs w:val="20"/>
              </w:rPr>
              <w:t>Total Street Lighting</w:t>
            </w:r>
          </w:p>
        </w:tc>
        <w:tc>
          <w:tcPr>
            <w:tcW w:w="1480" w:type="dxa"/>
            <w:tcBorders>
              <w:top w:val="nil"/>
              <w:left w:val="nil"/>
              <w:bottom w:val="nil"/>
              <w:right w:val="nil"/>
            </w:tcBorders>
            <w:shd w:val="clear" w:color="auto" w:fill="auto"/>
            <w:noWrap/>
            <w:vAlign w:val="bottom"/>
            <w:hideMark/>
          </w:tcPr>
          <w:p w14:paraId="59E3D487" w14:textId="45059436" w:rsidR="00C57F87" w:rsidRDefault="00C57F87">
            <w:pPr>
              <w:rPr>
                <w:sz w:val="20"/>
                <w:szCs w:val="20"/>
                <w:u w:val="double"/>
              </w:rPr>
            </w:pPr>
            <w:r>
              <w:rPr>
                <w:sz w:val="20"/>
                <w:szCs w:val="20"/>
                <w:u w:val="double"/>
              </w:rPr>
              <w:t xml:space="preserve"> $2,131.19 </w:t>
            </w:r>
          </w:p>
        </w:tc>
      </w:tr>
      <w:tr w:rsidR="00C57F87" w14:paraId="3155AF57" w14:textId="77777777" w:rsidTr="00C57F87">
        <w:trPr>
          <w:trHeight w:val="255"/>
        </w:trPr>
        <w:tc>
          <w:tcPr>
            <w:tcW w:w="2600" w:type="dxa"/>
            <w:tcBorders>
              <w:top w:val="nil"/>
              <w:left w:val="nil"/>
              <w:bottom w:val="nil"/>
              <w:right w:val="nil"/>
            </w:tcBorders>
            <w:shd w:val="clear" w:color="auto" w:fill="auto"/>
            <w:noWrap/>
            <w:vAlign w:val="bottom"/>
            <w:hideMark/>
          </w:tcPr>
          <w:p w14:paraId="5739521A" w14:textId="69FDD1D5" w:rsidR="00C57F87" w:rsidRDefault="00C57F87" w:rsidP="00C57F87">
            <w:pPr>
              <w:rPr>
                <w:b/>
                <w:bCs/>
                <w:sz w:val="20"/>
                <w:szCs w:val="20"/>
              </w:rPr>
            </w:pPr>
            <w:r>
              <w:rPr>
                <w:b/>
                <w:bCs/>
                <w:sz w:val="20"/>
                <w:szCs w:val="20"/>
              </w:rPr>
              <w:t>Library</w:t>
            </w:r>
          </w:p>
        </w:tc>
        <w:tc>
          <w:tcPr>
            <w:tcW w:w="2980" w:type="dxa"/>
            <w:tcBorders>
              <w:top w:val="nil"/>
              <w:left w:val="nil"/>
              <w:bottom w:val="nil"/>
              <w:right w:val="nil"/>
            </w:tcBorders>
            <w:shd w:val="clear" w:color="auto" w:fill="auto"/>
            <w:noWrap/>
            <w:vAlign w:val="bottom"/>
            <w:hideMark/>
          </w:tcPr>
          <w:p w14:paraId="4D0F98F2" w14:textId="77777777" w:rsidR="00C57F87" w:rsidRDefault="00C57F87">
            <w:pPr>
              <w:jc w:val="center"/>
              <w:rPr>
                <w:b/>
                <w:bCs/>
                <w:sz w:val="20"/>
                <w:szCs w:val="20"/>
              </w:rPr>
            </w:pPr>
          </w:p>
        </w:tc>
        <w:tc>
          <w:tcPr>
            <w:tcW w:w="1480" w:type="dxa"/>
            <w:tcBorders>
              <w:top w:val="nil"/>
              <w:left w:val="nil"/>
              <w:bottom w:val="nil"/>
              <w:right w:val="nil"/>
            </w:tcBorders>
            <w:shd w:val="clear" w:color="auto" w:fill="auto"/>
            <w:noWrap/>
            <w:vAlign w:val="bottom"/>
            <w:hideMark/>
          </w:tcPr>
          <w:p w14:paraId="6A6B4C29" w14:textId="77777777" w:rsidR="00C57F87" w:rsidRDefault="00C57F87">
            <w:pPr>
              <w:jc w:val="center"/>
              <w:rPr>
                <w:sz w:val="20"/>
                <w:szCs w:val="20"/>
              </w:rPr>
            </w:pPr>
          </w:p>
        </w:tc>
      </w:tr>
      <w:tr w:rsidR="00C57F87" w14:paraId="4CC0A0A8" w14:textId="77777777" w:rsidTr="00C57F87">
        <w:trPr>
          <w:trHeight w:val="300"/>
        </w:trPr>
        <w:tc>
          <w:tcPr>
            <w:tcW w:w="2600" w:type="dxa"/>
            <w:tcBorders>
              <w:top w:val="nil"/>
              <w:left w:val="nil"/>
              <w:bottom w:val="nil"/>
              <w:right w:val="nil"/>
            </w:tcBorders>
            <w:shd w:val="clear" w:color="auto" w:fill="auto"/>
            <w:noWrap/>
            <w:vAlign w:val="bottom"/>
            <w:hideMark/>
          </w:tcPr>
          <w:p w14:paraId="3F346C68" w14:textId="2C7745A2" w:rsidR="00C57F87" w:rsidRDefault="00C57F87">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592F966A" w14:textId="6D67600E" w:rsidR="00C57F87" w:rsidRDefault="00C57F87">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11AA4909" w14:textId="6A282B42" w:rsidR="00C57F87" w:rsidRDefault="00C57F87">
            <w:pPr>
              <w:rPr>
                <w:sz w:val="20"/>
                <w:szCs w:val="20"/>
              </w:rPr>
            </w:pPr>
            <w:r>
              <w:rPr>
                <w:sz w:val="20"/>
                <w:szCs w:val="20"/>
              </w:rPr>
              <w:t xml:space="preserve"> $400.53 </w:t>
            </w:r>
          </w:p>
        </w:tc>
      </w:tr>
      <w:tr w:rsidR="00C57F87" w14:paraId="6A968F22" w14:textId="77777777" w:rsidTr="00C57F87">
        <w:trPr>
          <w:trHeight w:val="255"/>
        </w:trPr>
        <w:tc>
          <w:tcPr>
            <w:tcW w:w="2600" w:type="dxa"/>
            <w:tcBorders>
              <w:top w:val="nil"/>
              <w:left w:val="nil"/>
              <w:bottom w:val="nil"/>
              <w:right w:val="nil"/>
            </w:tcBorders>
            <w:shd w:val="clear" w:color="auto" w:fill="auto"/>
            <w:noWrap/>
            <w:vAlign w:val="bottom"/>
            <w:hideMark/>
          </w:tcPr>
          <w:p w14:paraId="14E02453" w14:textId="51DD5D60" w:rsidR="00C57F87" w:rsidRDefault="00C57F87">
            <w:pPr>
              <w:rPr>
                <w:sz w:val="20"/>
                <w:szCs w:val="20"/>
              </w:rPr>
            </w:pPr>
            <w:r>
              <w:rPr>
                <w:sz w:val="20"/>
                <w:szCs w:val="20"/>
              </w:rPr>
              <w:t xml:space="preserve">Business Card-L </w:t>
            </w:r>
          </w:p>
        </w:tc>
        <w:tc>
          <w:tcPr>
            <w:tcW w:w="2980" w:type="dxa"/>
            <w:tcBorders>
              <w:top w:val="nil"/>
              <w:left w:val="nil"/>
              <w:bottom w:val="nil"/>
              <w:right w:val="nil"/>
            </w:tcBorders>
            <w:shd w:val="clear" w:color="auto" w:fill="auto"/>
            <w:noWrap/>
            <w:vAlign w:val="bottom"/>
            <w:hideMark/>
          </w:tcPr>
          <w:p w14:paraId="75DE4F14" w14:textId="416C889A" w:rsidR="00C57F87" w:rsidRDefault="00C57F87" w:rsidP="00C57F87">
            <w:pPr>
              <w:rPr>
                <w:b/>
                <w:bCs/>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6C8CA4AE" w14:textId="57A6E156" w:rsidR="00C57F87" w:rsidRDefault="00C57F87">
            <w:pPr>
              <w:rPr>
                <w:sz w:val="20"/>
                <w:szCs w:val="20"/>
                <w:u w:val="double"/>
              </w:rPr>
            </w:pPr>
            <w:r>
              <w:rPr>
                <w:sz w:val="20"/>
                <w:szCs w:val="20"/>
              </w:rPr>
              <w:t xml:space="preserve"> $214.14 </w:t>
            </w:r>
          </w:p>
        </w:tc>
      </w:tr>
      <w:tr w:rsidR="00C57F87" w14:paraId="74AA5EE2" w14:textId="77777777" w:rsidTr="00C57F87">
        <w:trPr>
          <w:trHeight w:val="255"/>
        </w:trPr>
        <w:tc>
          <w:tcPr>
            <w:tcW w:w="2600" w:type="dxa"/>
            <w:tcBorders>
              <w:top w:val="nil"/>
              <w:left w:val="nil"/>
              <w:bottom w:val="nil"/>
              <w:right w:val="nil"/>
            </w:tcBorders>
            <w:shd w:val="clear" w:color="auto" w:fill="auto"/>
            <w:noWrap/>
            <w:vAlign w:val="bottom"/>
            <w:hideMark/>
          </w:tcPr>
          <w:p w14:paraId="2CFE0928" w14:textId="16BE5256" w:rsidR="00C57F87" w:rsidRDefault="00C57F87" w:rsidP="00C57F87">
            <w:pPr>
              <w:rPr>
                <w:b/>
                <w:bCs/>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28B21C66" w14:textId="1E696092" w:rsidR="00C57F87" w:rsidRDefault="00C57F87" w:rsidP="00C57F87">
            <w:pPr>
              <w:rPr>
                <w:b/>
                <w:bCs/>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53F838DD" w14:textId="52DC5FD6" w:rsidR="00C57F87" w:rsidRDefault="00C57F87" w:rsidP="00C57F87">
            <w:pPr>
              <w:rPr>
                <w:sz w:val="20"/>
                <w:szCs w:val="20"/>
              </w:rPr>
            </w:pPr>
            <w:r>
              <w:rPr>
                <w:sz w:val="20"/>
                <w:szCs w:val="20"/>
              </w:rPr>
              <w:t xml:space="preserve"> </w:t>
            </w:r>
            <w:r>
              <w:rPr>
                <w:sz w:val="20"/>
                <w:szCs w:val="20"/>
              </w:rPr>
              <w:t xml:space="preserve">$758.60 </w:t>
            </w:r>
          </w:p>
        </w:tc>
      </w:tr>
      <w:tr w:rsidR="00C57F87" w14:paraId="01A8BE8F" w14:textId="77777777" w:rsidTr="00C57F87">
        <w:trPr>
          <w:trHeight w:val="300"/>
        </w:trPr>
        <w:tc>
          <w:tcPr>
            <w:tcW w:w="2600" w:type="dxa"/>
            <w:tcBorders>
              <w:top w:val="nil"/>
              <w:left w:val="nil"/>
              <w:bottom w:val="nil"/>
              <w:right w:val="nil"/>
            </w:tcBorders>
            <w:shd w:val="clear" w:color="auto" w:fill="auto"/>
            <w:noWrap/>
            <w:vAlign w:val="bottom"/>
            <w:hideMark/>
          </w:tcPr>
          <w:p w14:paraId="4706F3D2" w14:textId="12DB3ECB" w:rsidR="00C57F87" w:rsidRDefault="00C57F87">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70C49288" w14:textId="4C351989" w:rsidR="00C57F87" w:rsidRDefault="00C57F87">
            <w:pPr>
              <w:rPr>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4036640B" w14:textId="282881E0" w:rsidR="00C57F87" w:rsidRDefault="00C57F87">
            <w:pPr>
              <w:rPr>
                <w:sz w:val="20"/>
                <w:szCs w:val="20"/>
                <w:u w:val="single"/>
              </w:rPr>
            </w:pPr>
            <w:r>
              <w:rPr>
                <w:sz w:val="20"/>
                <w:szCs w:val="20"/>
              </w:rPr>
              <w:t xml:space="preserve"> $565.94 </w:t>
            </w:r>
          </w:p>
        </w:tc>
      </w:tr>
      <w:tr w:rsidR="00C57F87" w14:paraId="056D39D5" w14:textId="77777777" w:rsidTr="00C57F87">
        <w:trPr>
          <w:trHeight w:val="255"/>
        </w:trPr>
        <w:tc>
          <w:tcPr>
            <w:tcW w:w="2600" w:type="dxa"/>
            <w:tcBorders>
              <w:top w:val="nil"/>
              <w:left w:val="nil"/>
              <w:bottom w:val="nil"/>
              <w:right w:val="nil"/>
            </w:tcBorders>
            <w:shd w:val="clear" w:color="auto" w:fill="auto"/>
            <w:noWrap/>
            <w:vAlign w:val="bottom"/>
            <w:hideMark/>
          </w:tcPr>
          <w:p w14:paraId="41A32F25" w14:textId="0A067261" w:rsidR="00C57F87" w:rsidRDefault="00C57F87">
            <w:pPr>
              <w:rPr>
                <w:sz w:val="20"/>
                <w:szCs w:val="20"/>
                <w:u w:val="single"/>
              </w:rPr>
            </w:pPr>
            <w:r>
              <w:rPr>
                <w:sz w:val="20"/>
                <w:szCs w:val="20"/>
              </w:rPr>
              <w:t xml:space="preserve">Globe Life </w:t>
            </w:r>
          </w:p>
        </w:tc>
        <w:tc>
          <w:tcPr>
            <w:tcW w:w="2980" w:type="dxa"/>
            <w:tcBorders>
              <w:top w:val="nil"/>
              <w:left w:val="nil"/>
              <w:bottom w:val="nil"/>
              <w:right w:val="nil"/>
            </w:tcBorders>
            <w:shd w:val="clear" w:color="auto" w:fill="auto"/>
            <w:noWrap/>
            <w:vAlign w:val="bottom"/>
            <w:hideMark/>
          </w:tcPr>
          <w:p w14:paraId="2C5464F4" w14:textId="41487693" w:rsidR="00C57F87" w:rsidRDefault="00C57F87" w:rsidP="00C57F87">
            <w:pPr>
              <w:rPr>
                <w:b/>
                <w:bCs/>
                <w:sz w:val="20"/>
                <w:szCs w:val="20"/>
              </w:rPr>
            </w:pPr>
            <w:r>
              <w:rPr>
                <w:sz w:val="20"/>
                <w:szCs w:val="20"/>
              </w:rPr>
              <w:t>Life Insurance</w:t>
            </w:r>
          </w:p>
        </w:tc>
        <w:tc>
          <w:tcPr>
            <w:tcW w:w="1480" w:type="dxa"/>
            <w:tcBorders>
              <w:top w:val="nil"/>
              <w:left w:val="nil"/>
              <w:bottom w:val="nil"/>
              <w:right w:val="nil"/>
            </w:tcBorders>
            <w:shd w:val="clear" w:color="auto" w:fill="auto"/>
            <w:noWrap/>
            <w:vAlign w:val="bottom"/>
            <w:hideMark/>
          </w:tcPr>
          <w:p w14:paraId="3CB1A0A9" w14:textId="763FD620" w:rsidR="00C57F87" w:rsidRDefault="00C57F87">
            <w:pPr>
              <w:rPr>
                <w:sz w:val="20"/>
                <w:szCs w:val="20"/>
                <w:u w:val="double"/>
              </w:rPr>
            </w:pPr>
            <w:r>
              <w:rPr>
                <w:sz w:val="20"/>
                <w:szCs w:val="20"/>
              </w:rPr>
              <w:t xml:space="preserve"> $48.60 </w:t>
            </w:r>
          </w:p>
        </w:tc>
      </w:tr>
      <w:tr w:rsidR="00C57F87" w14:paraId="39699C1D" w14:textId="77777777" w:rsidTr="00C57F87">
        <w:trPr>
          <w:trHeight w:val="255"/>
        </w:trPr>
        <w:tc>
          <w:tcPr>
            <w:tcW w:w="2600" w:type="dxa"/>
            <w:tcBorders>
              <w:top w:val="nil"/>
              <w:left w:val="nil"/>
              <w:bottom w:val="nil"/>
              <w:right w:val="nil"/>
            </w:tcBorders>
            <w:shd w:val="clear" w:color="auto" w:fill="auto"/>
            <w:noWrap/>
            <w:vAlign w:val="bottom"/>
            <w:hideMark/>
          </w:tcPr>
          <w:p w14:paraId="4A5049F7" w14:textId="277F145E" w:rsidR="00C57F87" w:rsidRDefault="00C57F87" w:rsidP="00C57F87">
            <w:pPr>
              <w:rPr>
                <w:b/>
                <w:bCs/>
                <w:sz w:val="20"/>
                <w:szCs w:val="20"/>
              </w:rPr>
            </w:pPr>
            <w:r>
              <w:rPr>
                <w:sz w:val="20"/>
                <w:szCs w:val="20"/>
              </w:rPr>
              <w:t>Iowa Workforce</w:t>
            </w:r>
          </w:p>
        </w:tc>
        <w:tc>
          <w:tcPr>
            <w:tcW w:w="2980" w:type="dxa"/>
            <w:tcBorders>
              <w:top w:val="nil"/>
              <w:left w:val="nil"/>
              <w:bottom w:val="nil"/>
              <w:right w:val="nil"/>
            </w:tcBorders>
            <w:shd w:val="clear" w:color="auto" w:fill="auto"/>
            <w:noWrap/>
            <w:vAlign w:val="bottom"/>
            <w:hideMark/>
          </w:tcPr>
          <w:p w14:paraId="05325B4E" w14:textId="2F5FF7DE" w:rsidR="00C57F87" w:rsidRDefault="00C57F87" w:rsidP="00C57F87">
            <w:pPr>
              <w:rPr>
                <w:b/>
                <w:bCs/>
                <w:sz w:val="20"/>
                <w:szCs w:val="20"/>
              </w:rPr>
            </w:pPr>
            <w:r>
              <w:rPr>
                <w:sz w:val="20"/>
                <w:szCs w:val="20"/>
              </w:rPr>
              <w:t>Unemployment Hughes</w:t>
            </w:r>
          </w:p>
        </w:tc>
        <w:tc>
          <w:tcPr>
            <w:tcW w:w="1480" w:type="dxa"/>
            <w:tcBorders>
              <w:top w:val="nil"/>
              <w:left w:val="nil"/>
              <w:bottom w:val="nil"/>
              <w:right w:val="nil"/>
            </w:tcBorders>
            <w:shd w:val="clear" w:color="auto" w:fill="auto"/>
            <w:noWrap/>
            <w:vAlign w:val="bottom"/>
            <w:hideMark/>
          </w:tcPr>
          <w:p w14:paraId="77E57941" w14:textId="7D166DB4" w:rsidR="00C57F87" w:rsidRDefault="00C57F87" w:rsidP="00C57F87">
            <w:pPr>
              <w:rPr>
                <w:sz w:val="20"/>
                <w:szCs w:val="20"/>
              </w:rPr>
            </w:pPr>
            <w:r>
              <w:rPr>
                <w:sz w:val="20"/>
                <w:szCs w:val="20"/>
              </w:rPr>
              <w:t xml:space="preserve"> </w:t>
            </w:r>
            <w:r>
              <w:rPr>
                <w:sz w:val="20"/>
                <w:szCs w:val="20"/>
              </w:rPr>
              <w:t xml:space="preserve">$33.26 </w:t>
            </w:r>
          </w:p>
        </w:tc>
      </w:tr>
      <w:tr w:rsidR="00C57F87" w14:paraId="08D2799A" w14:textId="77777777" w:rsidTr="00C57F87">
        <w:trPr>
          <w:trHeight w:val="255"/>
        </w:trPr>
        <w:tc>
          <w:tcPr>
            <w:tcW w:w="2600" w:type="dxa"/>
            <w:tcBorders>
              <w:top w:val="nil"/>
              <w:left w:val="nil"/>
              <w:bottom w:val="nil"/>
              <w:right w:val="nil"/>
            </w:tcBorders>
            <w:shd w:val="clear" w:color="auto" w:fill="auto"/>
            <w:noWrap/>
            <w:vAlign w:val="bottom"/>
            <w:hideMark/>
          </w:tcPr>
          <w:p w14:paraId="2396D4C9" w14:textId="139534C7" w:rsidR="00C57F87" w:rsidRDefault="00C57F87">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6C6DEB19" w14:textId="1D4637D8" w:rsidR="00C57F87" w:rsidRDefault="00C57F87">
            <w:pPr>
              <w:rPr>
                <w:sz w:val="20"/>
                <w:szCs w:val="20"/>
              </w:rPr>
            </w:pPr>
            <w:r>
              <w:rPr>
                <w:sz w:val="20"/>
                <w:szCs w:val="20"/>
              </w:rPr>
              <w:t>Retirement</w:t>
            </w:r>
          </w:p>
        </w:tc>
        <w:tc>
          <w:tcPr>
            <w:tcW w:w="1480" w:type="dxa"/>
            <w:tcBorders>
              <w:top w:val="nil"/>
              <w:left w:val="nil"/>
              <w:bottom w:val="nil"/>
              <w:right w:val="nil"/>
            </w:tcBorders>
            <w:shd w:val="clear" w:color="auto" w:fill="auto"/>
            <w:noWrap/>
            <w:vAlign w:val="bottom"/>
            <w:hideMark/>
          </w:tcPr>
          <w:p w14:paraId="4FE1143E" w14:textId="7EB5513E" w:rsidR="00C57F87" w:rsidRDefault="00C57F87">
            <w:pPr>
              <w:rPr>
                <w:sz w:val="20"/>
                <w:szCs w:val="20"/>
              </w:rPr>
            </w:pPr>
            <w:r>
              <w:rPr>
                <w:sz w:val="20"/>
                <w:szCs w:val="20"/>
              </w:rPr>
              <w:t xml:space="preserve"> $1,150.45 </w:t>
            </w:r>
          </w:p>
        </w:tc>
      </w:tr>
      <w:tr w:rsidR="00C57F87" w14:paraId="62BA6C7E" w14:textId="77777777" w:rsidTr="00C57F87">
        <w:trPr>
          <w:trHeight w:val="255"/>
        </w:trPr>
        <w:tc>
          <w:tcPr>
            <w:tcW w:w="2600" w:type="dxa"/>
            <w:tcBorders>
              <w:top w:val="nil"/>
              <w:left w:val="nil"/>
              <w:bottom w:val="nil"/>
              <w:right w:val="nil"/>
            </w:tcBorders>
            <w:shd w:val="clear" w:color="auto" w:fill="auto"/>
            <w:noWrap/>
            <w:vAlign w:val="bottom"/>
            <w:hideMark/>
          </w:tcPr>
          <w:p w14:paraId="0D8FABB7" w14:textId="74436F33" w:rsidR="00C57F87" w:rsidRDefault="00C57F87">
            <w:pPr>
              <w:rPr>
                <w:sz w:val="20"/>
                <w:szCs w:val="20"/>
              </w:rPr>
            </w:pPr>
            <w:r>
              <w:rPr>
                <w:sz w:val="20"/>
                <w:szCs w:val="20"/>
              </w:rPr>
              <w:lastRenderedPageBreak/>
              <w:t xml:space="preserve"> Madison National  </w:t>
            </w:r>
          </w:p>
        </w:tc>
        <w:tc>
          <w:tcPr>
            <w:tcW w:w="2980" w:type="dxa"/>
            <w:tcBorders>
              <w:top w:val="nil"/>
              <w:left w:val="nil"/>
              <w:bottom w:val="nil"/>
              <w:right w:val="nil"/>
            </w:tcBorders>
            <w:shd w:val="clear" w:color="auto" w:fill="auto"/>
            <w:noWrap/>
            <w:vAlign w:val="bottom"/>
            <w:hideMark/>
          </w:tcPr>
          <w:p w14:paraId="5BBB49BF" w14:textId="63FF9D06" w:rsidR="00C57F87" w:rsidRDefault="00C57F87">
            <w:pPr>
              <w:rPr>
                <w:sz w:val="20"/>
                <w:szCs w:val="20"/>
              </w:rPr>
            </w:pPr>
            <w:r>
              <w:rPr>
                <w:sz w:val="20"/>
                <w:szCs w:val="20"/>
              </w:rPr>
              <w:t>Life Insurance</w:t>
            </w:r>
          </w:p>
        </w:tc>
        <w:tc>
          <w:tcPr>
            <w:tcW w:w="1480" w:type="dxa"/>
            <w:tcBorders>
              <w:top w:val="nil"/>
              <w:left w:val="nil"/>
              <w:bottom w:val="nil"/>
              <w:right w:val="nil"/>
            </w:tcBorders>
            <w:shd w:val="clear" w:color="auto" w:fill="auto"/>
            <w:noWrap/>
            <w:vAlign w:val="bottom"/>
            <w:hideMark/>
          </w:tcPr>
          <w:p w14:paraId="3B08FC0E" w14:textId="5790A76E" w:rsidR="00C57F87" w:rsidRDefault="00C57F87">
            <w:pPr>
              <w:rPr>
                <w:sz w:val="20"/>
                <w:szCs w:val="20"/>
              </w:rPr>
            </w:pPr>
            <w:r>
              <w:rPr>
                <w:sz w:val="20"/>
                <w:szCs w:val="20"/>
              </w:rPr>
              <w:t xml:space="preserve"> $31.27 </w:t>
            </w:r>
          </w:p>
        </w:tc>
      </w:tr>
      <w:tr w:rsidR="00C57F87" w14:paraId="71385469" w14:textId="77777777" w:rsidTr="00C57F87">
        <w:trPr>
          <w:trHeight w:val="255"/>
        </w:trPr>
        <w:tc>
          <w:tcPr>
            <w:tcW w:w="2600" w:type="dxa"/>
            <w:tcBorders>
              <w:top w:val="nil"/>
              <w:left w:val="nil"/>
              <w:bottom w:val="nil"/>
              <w:right w:val="nil"/>
            </w:tcBorders>
            <w:shd w:val="clear" w:color="auto" w:fill="auto"/>
            <w:noWrap/>
            <w:vAlign w:val="bottom"/>
            <w:hideMark/>
          </w:tcPr>
          <w:p w14:paraId="24E0FB96" w14:textId="40FD8FFB" w:rsidR="00C57F87" w:rsidRDefault="00C57F87">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66206CDA" w14:textId="6336EB0D" w:rsidR="00C57F87" w:rsidRDefault="00C57F87">
            <w:pPr>
              <w:rPr>
                <w:sz w:val="20"/>
                <w:szCs w:val="20"/>
              </w:rPr>
            </w:pPr>
            <w:r>
              <w:rPr>
                <w:sz w:val="20"/>
                <w:szCs w:val="20"/>
              </w:rPr>
              <w:t>IA Withholding</w:t>
            </w:r>
          </w:p>
        </w:tc>
        <w:tc>
          <w:tcPr>
            <w:tcW w:w="1480" w:type="dxa"/>
            <w:tcBorders>
              <w:top w:val="nil"/>
              <w:left w:val="nil"/>
              <w:bottom w:val="nil"/>
              <w:right w:val="nil"/>
            </w:tcBorders>
            <w:shd w:val="clear" w:color="auto" w:fill="auto"/>
            <w:noWrap/>
            <w:vAlign w:val="bottom"/>
            <w:hideMark/>
          </w:tcPr>
          <w:p w14:paraId="04FCCC5A" w14:textId="2E1BF167" w:rsidR="00C57F87" w:rsidRDefault="00C57F87">
            <w:pPr>
              <w:rPr>
                <w:sz w:val="20"/>
                <w:szCs w:val="20"/>
              </w:rPr>
            </w:pPr>
            <w:r>
              <w:rPr>
                <w:sz w:val="20"/>
                <w:szCs w:val="20"/>
              </w:rPr>
              <w:t xml:space="preserve"> $209.22 </w:t>
            </w:r>
          </w:p>
        </w:tc>
      </w:tr>
      <w:tr w:rsidR="00C57F87" w14:paraId="4A8CBD35" w14:textId="77777777" w:rsidTr="00C57F87">
        <w:trPr>
          <w:trHeight w:val="255"/>
        </w:trPr>
        <w:tc>
          <w:tcPr>
            <w:tcW w:w="2600" w:type="dxa"/>
            <w:tcBorders>
              <w:top w:val="nil"/>
              <w:left w:val="nil"/>
              <w:bottom w:val="nil"/>
              <w:right w:val="nil"/>
            </w:tcBorders>
            <w:shd w:val="clear" w:color="auto" w:fill="auto"/>
            <w:noWrap/>
            <w:vAlign w:val="bottom"/>
            <w:hideMark/>
          </w:tcPr>
          <w:p w14:paraId="190B376F" w14:textId="1162C202" w:rsidR="00C57F87" w:rsidRDefault="00C57F87">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5E5A5764" w14:textId="28C8E321" w:rsidR="00C57F87" w:rsidRDefault="00C57F87">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4AD78EC3" w14:textId="721F9FBB" w:rsidR="00C57F87" w:rsidRDefault="00C57F87">
            <w:pPr>
              <w:rPr>
                <w:sz w:val="20"/>
                <w:szCs w:val="20"/>
              </w:rPr>
            </w:pPr>
            <w:r>
              <w:rPr>
                <w:sz w:val="20"/>
                <w:szCs w:val="20"/>
              </w:rPr>
              <w:t xml:space="preserve"> $2,383.38 </w:t>
            </w:r>
          </w:p>
        </w:tc>
      </w:tr>
      <w:tr w:rsidR="00C57F87" w14:paraId="69EE8A01" w14:textId="77777777" w:rsidTr="00C57F87">
        <w:trPr>
          <w:trHeight w:val="255"/>
        </w:trPr>
        <w:tc>
          <w:tcPr>
            <w:tcW w:w="2600" w:type="dxa"/>
            <w:tcBorders>
              <w:top w:val="nil"/>
              <w:left w:val="nil"/>
              <w:bottom w:val="nil"/>
              <w:right w:val="nil"/>
            </w:tcBorders>
            <w:shd w:val="clear" w:color="auto" w:fill="auto"/>
            <w:noWrap/>
            <w:vAlign w:val="bottom"/>
            <w:hideMark/>
          </w:tcPr>
          <w:p w14:paraId="14438973" w14:textId="0EA4B906" w:rsidR="00C57F87" w:rsidRDefault="00C57F87">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7DFCC987" w14:textId="1920D8E7" w:rsidR="00C57F87" w:rsidRDefault="00C57F87">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65CC4E8E" w14:textId="239B9367" w:rsidR="00C57F87" w:rsidRDefault="00C57F87">
            <w:pPr>
              <w:rPr>
                <w:sz w:val="20"/>
                <w:szCs w:val="20"/>
              </w:rPr>
            </w:pPr>
            <w:r>
              <w:rPr>
                <w:sz w:val="20"/>
                <w:szCs w:val="20"/>
              </w:rPr>
              <w:t xml:space="preserve"> $2,157.61 </w:t>
            </w:r>
          </w:p>
        </w:tc>
      </w:tr>
      <w:tr w:rsidR="00C57F87" w14:paraId="56042D11" w14:textId="77777777" w:rsidTr="00C57F87">
        <w:trPr>
          <w:trHeight w:val="255"/>
        </w:trPr>
        <w:tc>
          <w:tcPr>
            <w:tcW w:w="2600" w:type="dxa"/>
            <w:tcBorders>
              <w:top w:val="nil"/>
              <w:left w:val="nil"/>
              <w:bottom w:val="nil"/>
              <w:right w:val="nil"/>
            </w:tcBorders>
            <w:shd w:val="clear" w:color="auto" w:fill="auto"/>
            <w:noWrap/>
            <w:vAlign w:val="bottom"/>
            <w:hideMark/>
          </w:tcPr>
          <w:p w14:paraId="7F314231" w14:textId="2D42D76C" w:rsidR="00C57F87" w:rsidRDefault="00C57F87">
            <w:pPr>
              <w:rPr>
                <w:sz w:val="20"/>
                <w:szCs w:val="20"/>
              </w:rPr>
            </w:pPr>
            <w:r>
              <w:rPr>
                <w:sz w:val="20"/>
                <w:szCs w:val="20"/>
              </w:rPr>
              <w:t xml:space="preserve"> Windstream </w:t>
            </w:r>
          </w:p>
        </w:tc>
        <w:tc>
          <w:tcPr>
            <w:tcW w:w="2980" w:type="dxa"/>
            <w:tcBorders>
              <w:top w:val="nil"/>
              <w:left w:val="nil"/>
              <w:bottom w:val="nil"/>
              <w:right w:val="nil"/>
            </w:tcBorders>
            <w:shd w:val="clear" w:color="auto" w:fill="auto"/>
            <w:noWrap/>
            <w:vAlign w:val="bottom"/>
            <w:hideMark/>
          </w:tcPr>
          <w:p w14:paraId="1FC55F58" w14:textId="0D5333A8" w:rsidR="00C57F87" w:rsidRDefault="00C57F87">
            <w:pPr>
              <w:rPr>
                <w:sz w:val="20"/>
                <w:szCs w:val="20"/>
              </w:rPr>
            </w:pPr>
            <w:r>
              <w:rPr>
                <w:sz w:val="20"/>
                <w:szCs w:val="20"/>
              </w:rPr>
              <w:t>Telephone</w:t>
            </w:r>
          </w:p>
        </w:tc>
        <w:tc>
          <w:tcPr>
            <w:tcW w:w="1480" w:type="dxa"/>
            <w:tcBorders>
              <w:top w:val="nil"/>
              <w:left w:val="nil"/>
              <w:bottom w:val="nil"/>
              <w:right w:val="nil"/>
            </w:tcBorders>
            <w:shd w:val="clear" w:color="auto" w:fill="auto"/>
            <w:noWrap/>
            <w:vAlign w:val="bottom"/>
            <w:hideMark/>
          </w:tcPr>
          <w:p w14:paraId="71E76B16" w14:textId="4857F44A" w:rsidR="00C57F87" w:rsidRDefault="00C57F87">
            <w:pPr>
              <w:rPr>
                <w:sz w:val="20"/>
                <w:szCs w:val="20"/>
              </w:rPr>
            </w:pPr>
            <w:r>
              <w:rPr>
                <w:sz w:val="20"/>
                <w:szCs w:val="20"/>
                <w:u w:val="single"/>
              </w:rPr>
              <w:t xml:space="preserve"> $64.65 </w:t>
            </w:r>
          </w:p>
        </w:tc>
      </w:tr>
      <w:tr w:rsidR="00C57F87" w14:paraId="5C17788F" w14:textId="77777777" w:rsidTr="00C57F87">
        <w:trPr>
          <w:trHeight w:val="255"/>
        </w:trPr>
        <w:tc>
          <w:tcPr>
            <w:tcW w:w="2600" w:type="dxa"/>
            <w:tcBorders>
              <w:top w:val="nil"/>
              <w:left w:val="nil"/>
              <w:bottom w:val="nil"/>
              <w:right w:val="nil"/>
            </w:tcBorders>
            <w:shd w:val="clear" w:color="auto" w:fill="auto"/>
            <w:noWrap/>
            <w:vAlign w:val="bottom"/>
            <w:hideMark/>
          </w:tcPr>
          <w:p w14:paraId="7941CB99" w14:textId="3A31AFF4" w:rsidR="00C57F87" w:rsidRDefault="00C57F87">
            <w:pPr>
              <w:rPr>
                <w:sz w:val="20"/>
                <w:szCs w:val="20"/>
              </w:rPr>
            </w:pPr>
          </w:p>
        </w:tc>
        <w:tc>
          <w:tcPr>
            <w:tcW w:w="2980" w:type="dxa"/>
            <w:tcBorders>
              <w:top w:val="nil"/>
              <w:left w:val="nil"/>
              <w:bottom w:val="nil"/>
              <w:right w:val="nil"/>
            </w:tcBorders>
            <w:shd w:val="clear" w:color="auto" w:fill="auto"/>
            <w:noWrap/>
            <w:vAlign w:val="bottom"/>
            <w:hideMark/>
          </w:tcPr>
          <w:p w14:paraId="6C2CB865" w14:textId="43267C4B" w:rsidR="00C57F87" w:rsidRDefault="00C57F87">
            <w:pPr>
              <w:rPr>
                <w:sz w:val="20"/>
                <w:szCs w:val="20"/>
              </w:rPr>
            </w:pPr>
            <w:r>
              <w:rPr>
                <w:b/>
                <w:bCs/>
                <w:sz w:val="20"/>
                <w:szCs w:val="20"/>
              </w:rPr>
              <w:t>Total Library</w:t>
            </w:r>
          </w:p>
        </w:tc>
        <w:tc>
          <w:tcPr>
            <w:tcW w:w="1480" w:type="dxa"/>
            <w:tcBorders>
              <w:top w:val="nil"/>
              <w:left w:val="nil"/>
              <w:bottom w:val="nil"/>
              <w:right w:val="nil"/>
            </w:tcBorders>
            <w:shd w:val="clear" w:color="auto" w:fill="auto"/>
            <w:noWrap/>
            <w:vAlign w:val="bottom"/>
            <w:hideMark/>
          </w:tcPr>
          <w:p w14:paraId="0AAAF8CD" w14:textId="786C927F" w:rsidR="00C57F87" w:rsidRDefault="00C57F87">
            <w:pPr>
              <w:rPr>
                <w:sz w:val="20"/>
                <w:szCs w:val="20"/>
              </w:rPr>
            </w:pPr>
            <w:r>
              <w:rPr>
                <w:sz w:val="20"/>
                <w:szCs w:val="20"/>
                <w:u w:val="double"/>
              </w:rPr>
              <w:t xml:space="preserve"> $8,017.65 </w:t>
            </w:r>
          </w:p>
        </w:tc>
      </w:tr>
      <w:tr w:rsidR="00C57F87" w14:paraId="15FDED00" w14:textId="77777777" w:rsidTr="00C57F87">
        <w:trPr>
          <w:trHeight w:val="255"/>
        </w:trPr>
        <w:tc>
          <w:tcPr>
            <w:tcW w:w="2600" w:type="dxa"/>
            <w:tcBorders>
              <w:top w:val="nil"/>
              <w:left w:val="nil"/>
              <w:bottom w:val="nil"/>
              <w:right w:val="nil"/>
            </w:tcBorders>
            <w:shd w:val="clear" w:color="auto" w:fill="auto"/>
            <w:noWrap/>
            <w:vAlign w:val="bottom"/>
            <w:hideMark/>
          </w:tcPr>
          <w:p w14:paraId="0B78E69C" w14:textId="774A596C" w:rsidR="00C57F87" w:rsidRDefault="00C57F87">
            <w:pPr>
              <w:rPr>
                <w:sz w:val="20"/>
                <w:szCs w:val="20"/>
              </w:rPr>
            </w:pPr>
            <w:r>
              <w:rPr>
                <w:b/>
                <w:bCs/>
                <w:sz w:val="20"/>
                <w:szCs w:val="20"/>
              </w:rPr>
              <w:t>Museum</w:t>
            </w:r>
          </w:p>
        </w:tc>
        <w:tc>
          <w:tcPr>
            <w:tcW w:w="2980" w:type="dxa"/>
            <w:tcBorders>
              <w:top w:val="nil"/>
              <w:left w:val="nil"/>
              <w:bottom w:val="nil"/>
              <w:right w:val="nil"/>
            </w:tcBorders>
            <w:shd w:val="clear" w:color="auto" w:fill="auto"/>
            <w:noWrap/>
            <w:vAlign w:val="bottom"/>
            <w:hideMark/>
          </w:tcPr>
          <w:p w14:paraId="3833AE49" w14:textId="7A5588DB" w:rsidR="00C57F87" w:rsidRDefault="00C57F87">
            <w:pPr>
              <w:rPr>
                <w:sz w:val="20"/>
                <w:szCs w:val="20"/>
              </w:rPr>
            </w:pPr>
          </w:p>
        </w:tc>
        <w:tc>
          <w:tcPr>
            <w:tcW w:w="1480" w:type="dxa"/>
            <w:tcBorders>
              <w:top w:val="nil"/>
              <w:left w:val="nil"/>
              <w:bottom w:val="nil"/>
              <w:right w:val="nil"/>
            </w:tcBorders>
            <w:shd w:val="clear" w:color="auto" w:fill="auto"/>
            <w:noWrap/>
            <w:vAlign w:val="bottom"/>
            <w:hideMark/>
          </w:tcPr>
          <w:p w14:paraId="31B20887" w14:textId="3E7026E1" w:rsidR="00C57F87" w:rsidRDefault="00C57F87">
            <w:pPr>
              <w:rPr>
                <w:sz w:val="20"/>
                <w:szCs w:val="20"/>
              </w:rPr>
            </w:pPr>
          </w:p>
        </w:tc>
      </w:tr>
      <w:tr w:rsidR="00C57F87" w14:paraId="057C56FC" w14:textId="77777777" w:rsidTr="00C57F87">
        <w:trPr>
          <w:trHeight w:val="255"/>
        </w:trPr>
        <w:tc>
          <w:tcPr>
            <w:tcW w:w="2600" w:type="dxa"/>
            <w:tcBorders>
              <w:top w:val="nil"/>
              <w:left w:val="nil"/>
              <w:bottom w:val="nil"/>
              <w:right w:val="nil"/>
            </w:tcBorders>
            <w:shd w:val="clear" w:color="auto" w:fill="auto"/>
            <w:noWrap/>
            <w:vAlign w:val="bottom"/>
            <w:hideMark/>
          </w:tcPr>
          <w:p w14:paraId="4979D731" w14:textId="10C68168" w:rsidR="00C57F87" w:rsidRDefault="00C57F87">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6241437F" w14:textId="200EFADB" w:rsidR="00C57F87" w:rsidRDefault="00C57F87">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7CC75106" w14:textId="112879E8" w:rsidR="00C57F87" w:rsidRDefault="00C57F87">
            <w:pPr>
              <w:rPr>
                <w:sz w:val="20"/>
                <w:szCs w:val="20"/>
              </w:rPr>
            </w:pPr>
            <w:r>
              <w:rPr>
                <w:sz w:val="20"/>
                <w:szCs w:val="20"/>
                <w:u w:val="single"/>
              </w:rPr>
              <w:t xml:space="preserve"> $38.45 </w:t>
            </w:r>
          </w:p>
        </w:tc>
      </w:tr>
      <w:tr w:rsidR="00C57F87" w14:paraId="2F15819F" w14:textId="77777777" w:rsidTr="00C57F87">
        <w:trPr>
          <w:trHeight w:val="255"/>
        </w:trPr>
        <w:tc>
          <w:tcPr>
            <w:tcW w:w="2600" w:type="dxa"/>
            <w:tcBorders>
              <w:top w:val="nil"/>
              <w:left w:val="nil"/>
              <w:bottom w:val="nil"/>
              <w:right w:val="nil"/>
            </w:tcBorders>
            <w:shd w:val="clear" w:color="auto" w:fill="auto"/>
            <w:noWrap/>
            <w:vAlign w:val="bottom"/>
            <w:hideMark/>
          </w:tcPr>
          <w:p w14:paraId="0E21A225" w14:textId="1BC843E6" w:rsidR="00C57F87" w:rsidRDefault="00C57F87">
            <w:pPr>
              <w:rPr>
                <w:sz w:val="20"/>
                <w:szCs w:val="20"/>
              </w:rPr>
            </w:pPr>
          </w:p>
        </w:tc>
        <w:tc>
          <w:tcPr>
            <w:tcW w:w="2980" w:type="dxa"/>
            <w:tcBorders>
              <w:top w:val="nil"/>
              <w:left w:val="nil"/>
              <w:bottom w:val="nil"/>
              <w:right w:val="nil"/>
            </w:tcBorders>
            <w:shd w:val="clear" w:color="auto" w:fill="auto"/>
            <w:noWrap/>
            <w:vAlign w:val="bottom"/>
            <w:hideMark/>
          </w:tcPr>
          <w:p w14:paraId="3B561971" w14:textId="75909DBE" w:rsidR="00C57F87" w:rsidRDefault="00C57F87">
            <w:pPr>
              <w:rPr>
                <w:sz w:val="20"/>
                <w:szCs w:val="20"/>
              </w:rPr>
            </w:pPr>
            <w:r>
              <w:rPr>
                <w:b/>
                <w:bCs/>
                <w:sz w:val="20"/>
                <w:szCs w:val="20"/>
              </w:rPr>
              <w:t>Total Museum</w:t>
            </w:r>
          </w:p>
        </w:tc>
        <w:tc>
          <w:tcPr>
            <w:tcW w:w="1480" w:type="dxa"/>
            <w:tcBorders>
              <w:top w:val="nil"/>
              <w:left w:val="nil"/>
              <w:bottom w:val="nil"/>
              <w:right w:val="nil"/>
            </w:tcBorders>
            <w:shd w:val="clear" w:color="auto" w:fill="auto"/>
            <w:noWrap/>
            <w:vAlign w:val="bottom"/>
            <w:hideMark/>
          </w:tcPr>
          <w:p w14:paraId="711AE023" w14:textId="3754EC36" w:rsidR="00C57F87" w:rsidRDefault="00C57F87">
            <w:pPr>
              <w:rPr>
                <w:sz w:val="20"/>
                <w:szCs w:val="20"/>
              </w:rPr>
            </w:pPr>
            <w:r>
              <w:rPr>
                <w:sz w:val="20"/>
                <w:szCs w:val="20"/>
                <w:u w:val="double"/>
              </w:rPr>
              <w:t xml:space="preserve"> $38.45 </w:t>
            </w:r>
          </w:p>
        </w:tc>
      </w:tr>
      <w:tr w:rsidR="00C57F87" w14:paraId="7F22A859" w14:textId="77777777" w:rsidTr="00C57F87">
        <w:trPr>
          <w:trHeight w:val="255"/>
        </w:trPr>
        <w:tc>
          <w:tcPr>
            <w:tcW w:w="2600" w:type="dxa"/>
            <w:tcBorders>
              <w:top w:val="nil"/>
              <w:left w:val="nil"/>
              <w:bottom w:val="nil"/>
              <w:right w:val="nil"/>
            </w:tcBorders>
            <w:shd w:val="clear" w:color="auto" w:fill="auto"/>
            <w:noWrap/>
            <w:vAlign w:val="bottom"/>
            <w:hideMark/>
          </w:tcPr>
          <w:p w14:paraId="671A819B" w14:textId="412C4609" w:rsidR="00C57F87" w:rsidRDefault="00C57F87">
            <w:pPr>
              <w:rPr>
                <w:sz w:val="20"/>
                <w:szCs w:val="20"/>
              </w:rPr>
            </w:pPr>
            <w:r>
              <w:rPr>
                <w:b/>
                <w:bCs/>
                <w:sz w:val="20"/>
                <w:szCs w:val="20"/>
              </w:rPr>
              <w:t>Park</w:t>
            </w:r>
          </w:p>
        </w:tc>
        <w:tc>
          <w:tcPr>
            <w:tcW w:w="2980" w:type="dxa"/>
            <w:tcBorders>
              <w:top w:val="nil"/>
              <w:left w:val="nil"/>
              <w:bottom w:val="nil"/>
              <w:right w:val="nil"/>
            </w:tcBorders>
            <w:shd w:val="clear" w:color="auto" w:fill="auto"/>
            <w:noWrap/>
            <w:vAlign w:val="bottom"/>
            <w:hideMark/>
          </w:tcPr>
          <w:p w14:paraId="7EEB1722" w14:textId="6A43E161" w:rsidR="00C57F87" w:rsidRDefault="00C57F87">
            <w:pPr>
              <w:rPr>
                <w:sz w:val="20"/>
                <w:szCs w:val="20"/>
              </w:rPr>
            </w:pPr>
          </w:p>
        </w:tc>
        <w:tc>
          <w:tcPr>
            <w:tcW w:w="1480" w:type="dxa"/>
            <w:tcBorders>
              <w:top w:val="nil"/>
              <w:left w:val="nil"/>
              <w:bottom w:val="nil"/>
              <w:right w:val="nil"/>
            </w:tcBorders>
            <w:shd w:val="clear" w:color="auto" w:fill="auto"/>
            <w:noWrap/>
            <w:vAlign w:val="bottom"/>
            <w:hideMark/>
          </w:tcPr>
          <w:p w14:paraId="1BE36EE9" w14:textId="492A2C71" w:rsidR="00C57F87" w:rsidRDefault="00C57F87">
            <w:pPr>
              <w:rPr>
                <w:sz w:val="20"/>
                <w:szCs w:val="20"/>
              </w:rPr>
            </w:pPr>
          </w:p>
        </w:tc>
      </w:tr>
      <w:tr w:rsidR="00C57F87" w14:paraId="4E2DBA81" w14:textId="77777777" w:rsidTr="00C57F87">
        <w:trPr>
          <w:trHeight w:val="270"/>
        </w:trPr>
        <w:tc>
          <w:tcPr>
            <w:tcW w:w="2600" w:type="dxa"/>
            <w:tcBorders>
              <w:top w:val="nil"/>
              <w:left w:val="nil"/>
              <w:bottom w:val="nil"/>
              <w:right w:val="nil"/>
            </w:tcBorders>
            <w:shd w:val="clear" w:color="auto" w:fill="auto"/>
            <w:noWrap/>
            <w:vAlign w:val="bottom"/>
            <w:hideMark/>
          </w:tcPr>
          <w:p w14:paraId="6FA15803" w14:textId="1FCC65E4" w:rsidR="00C57F87" w:rsidRDefault="00C57F87">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1BBA6AB2" w14:textId="2A25093E" w:rsidR="00C57F87" w:rsidRDefault="00C57F87">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599BEF07" w14:textId="1B6A098C" w:rsidR="00C57F87" w:rsidRDefault="00C57F87">
            <w:pPr>
              <w:rPr>
                <w:sz w:val="20"/>
                <w:szCs w:val="20"/>
                <w:u w:val="single"/>
              </w:rPr>
            </w:pPr>
            <w:r>
              <w:rPr>
                <w:sz w:val="20"/>
                <w:szCs w:val="20"/>
              </w:rPr>
              <w:t xml:space="preserve"> $477.66 </w:t>
            </w:r>
          </w:p>
        </w:tc>
      </w:tr>
      <w:tr w:rsidR="00C57F87" w14:paraId="49EBB43E" w14:textId="77777777" w:rsidTr="00C57F87">
        <w:trPr>
          <w:trHeight w:val="270"/>
        </w:trPr>
        <w:tc>
          <w:tcPr>
            <w:tcW w:w="2600" w:type="dxa"/>
            <w:tcBorders>
              <w:top w:val="nil"/>
              <w:left w:val="nil"/>
              <w:bottom w:val="nil"/>
              <w:right w:val="nil"/>
            </w:tcBorders>
            <w:shd w:val="clear" w:color="auto" w:fill="auto"/>
            <w:noWrap/>
            <w:vAlign w:val="bottom"/>
            <w:hideMark/>
          </w:tcPr>
          <w:p w14:paraId="4B58D455" w14:textId="67A1A7D8" w:rsidR="00C57F87" w:rsidRDefault="00C57F87">
            <w:pPr>
              <w:rPr>
                <w:sz w:val="20"/>
                <w:szCs w:val="20"/>
                <w:u w:val="single"/>
              </w:rPr>
            </w:pPr>
            <w:r>
              <w:rPr>
                <w:sz w:val="20"/>
                <w:szCs w:val="20"/>
              </w:rPr>
              <w:t>Bo's Outdoor Solutions</w:t>
            </w:r>
          </w:p>
        </w:tc>
        <w:tc>
          <w:tcPr>
            <w:tcW w:w="2980" w:type="dxa"/>
            <w:tcBorders>
              <w:top w:val="nil"/>
              <w:left w:val="nil"/>
              <w:bottom w:val="nil"/>
              <w:right w:val="nil"/>
            </w:tcBorders>
            <w:shd w:val="clear" w:color="auto" w:fill="auto"/>
            <w:noWrap/>
            <w:vAlign w:val="bottom"/>
            <w:hideMark/>
          </w:tcPr>
          <w:p w14:paraId="29D6A92E" w14:textId="1715A786" w:rsidR="00C57F87" w:rsidRDefault="00626FBA" w:rsidP="00626FBA">
            <w:pPr>
              <w:rPr>
                <w:b/>
                <w:bCs/>
                <w:sz w:val="20"/>
                <w:szCs w:val="20"/>
              </w:rPr>
            </w:pPr>
            <w:r>
              <w:rPr>
                <w:sz w:val="20"/>
                <w:szCs w:val="20"/>
              </w:rPr>
              <w:t>Fertilizer</w:t>
            </w:r>
          </w:p>
        </w:tc>
        <w:tc>
          <w:tcPr>
            <w:tcW w:w="1480" w:type="dxa"/>
            <w:tcBorders>
              <w:top w:val="nil"/>
              <w:left w:val="nil"/>
              <w:bottom w:val="nil"/>
              <w:right w:val="nil"/>
            </w:tcBorders>
            <w:shd w:val="clear" w:color="auto" w:fill="auto"/>
            <w:noWrap/>
            <w:vAlign w:val="bottom"/>
            <w:hideMark/>
          </w:tcPr>
          <w:p w14:paraId="2B251D8F" w14:textId="1C3711DF" w:rsidR="00C57F87" w:rsidRDefault="00C57F87">
            <w:pPr>
              <w:rPr>
                <w:sz w:val="20"/>
                <w:szCs w:val="20"/>
                <w:u w:val="double"/>
              </w:rPr>
            </w:pPr>
            <w:r>
              <w:rPr>
                <w:sz w:val="20"/>
                <w:szCs w:val="20"/>
              </w:rPr>
              <w:t xml:space="preserve"> $107.00 </w:t>
            </w:r>
          </w:p>
        </w:tc>
      </w:tr>
      <w:tr w:rsidR="00C57F87" w14:paraId="6BBA8206" w14:textId="77777777" w:rsidTr="00C57F87">
        <w:trPr>
          <w:trHeight w:val="300"/>
        </w:trPr>
        <w:tc>
          <w:tcPr>
            <w:tcW w:w="2600" w:type="dxa"/>
            <w:tcBorders>
              <w:top w:val="nil"/>
              <w:left w:val="nil"/>
              <w:bottom w:val="nil"/>
              <w:right w:val="nil"/>
            </w:tcBorders>
            <w:shd w:val="clear" w:color="auto" w:fill="auto"/>
            <w:noWrap/>
            <w:vAlign w:val="bottom"/>
            <w:hideMark/>
          </w:tcPr>
          <w:p w14:paraId="726E7853" w14:textId="7F87A555" w:rsidR="00C57F87" w:rsidRDefault="00C57F87" w:rsidP="00626FBA">
            <w:pPr>
              <w:rPr>
                <w:b/>
                <w:bCs/>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130B0523" w14:textId="11DEA7CA" w:rsidR="00C57F87" w:rsidRDefault="00C57F87" w:rsidP="00626FBA">
            <w:pPr>
              <w:rPr>
                <w:b/>
                <w:bCs/>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28D0C24B" w14:textId="2D905DD4" w:rsidR="00C57F87" w:rsidRDefault="00C57F87" w:rsidP="00C57F87">
            <w:pPr>
              <w:rPr>
                <w:sz w:val="20"/>
                <w:szCs w:val="20"/>
              </w:rPr>
            </w:pPr>
            <w:r>
              <w:rPr>
                <w:sz w:val="20"/>
                <w:szCs w:val="20"/>
              </w:rPr>
              <w:t xml:space="preserve"> </w:t>
            </w:r>
            <w:r>
              <w:rPr>
                <w:sz w:val="20"/>
                <w:szCs w:val="20"/>
              </w:rPr>
              <w:t xml:space="preserve">$156.21 </w:t>
            </w:r>
          </w:p>
        </w:tc>
      </w:tr>
      <w:tr w:rsidR="00C57F87" w14:paraId="1BC4CC41" w14:textId="77777777" w:rsidTr="00C57F87">
        <w:trPr>
          <w:trHeight w:val="300"/>
        </w:trPr>
        <w:tc>
          <w:tcPr>
            <w:tcW w:w="2600" w:type="dxa"/>
            <w:tcBorders>
              <w:top w:val="nil"/>
              <w:left w:val="nil"/>
              <w:bottom w:val="nil"/>
              <w:right w:val="nil"/>
            </w:tcBorders>
            <w:shd w:val="clear" w:color="auto" w:fill="auto"/>
            <w:noWrap/>
            <w:vAlign w:val="bottom"/>
            <w:hideMark/>
          </w:tcPr>
          <w:p w14:paraId="6D1B04A8" w14:textId="781222DE" w:rsidR="00C57F87" w:rsidRDefault="00C57F87">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408E9133" w14:textId="5CB36DAC" w:rsidR="00C57F87" w:rsidRDefault="00C57F87">
            <w:pPr>
              <w:rPr>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38652838" w14:textId="04A1ABA4" w:rsidR="00C57F87" w:rsidRDefault="00C57F87">
            <w:pPr>
              <w:rPr>
                <w:sz w:val="20"/>
                <w:szCs w:val="20"/>
                <w:u w:val="single"/>
              </w:rPr>
            </w:pPr>
            <w:r>
              <w:rPr>
                <w:sz w:val="20"/>
                <w:szCs w:val="20"/>
              </w:rPr>
              <w:t xml:space="preserve"> $373.97 </w:t>
            </w:r>
          </w:p>
        </w:tc>
      </w:tr>
      <w:tr w:rsidR="00C57F87" w14:paraId="55FB28F5" w14:textId="77777777" w:rsidTr="00C57F87">
        <w:trPr>
          <w:trHeight w:val="255"/>
        </w:trPr>
        <w:tc>
          <w:tcPr>
            <w:tcW w:w="2600" w:type="dxa"/>
            <w:tcBorders>
              <w:top w:val="nil"/>
              <w:left w:val="nil"/>
              <w:bottom w:val="nil"/>
              <w:right w:val="nil"/>
            </w:tcBorders>
            <w:shd w:val="clear" w:color="auto" w:fill="auto"/>
            <w:noWrap/>
            <w:vAlign w:val="bottom"/>
            <w:hideMark/>
          </w:tcPr>
          <w:p w14:paraId="67DCA045" w14:textId="2E66EAFF" w:rsidR="00C57F87" w:rsidRDefault="00C57F87">
            <w:pPr>
              <w:rPr>
                <w:sz w:val="20"/>
                <w:szCs w:val="20"/>
                <w:u w:val="single"/>
              </w:rPr>
            </w:pPr>
            <w:r>
              <w:rPr>
                <w:sz w:val="20"/>
                <w:szCs w:val="20"/>
              </w:rPr>
              <w:t>IPERS</w:t>
            </w:r>
          </w:p>
        </w:tc>
        <w:tc>
          <w:tcPr>
            <w:tcW w:w="2980" w:type="dxa"/>
            <w:tcBorders>
              <w:top w:val="nil"/>
              <w:left w:val="nil"/>
              <w:bottom w:val="nil"/>
              <w:right w:val="nil"/>
            </w:tcBorders>
            <w:shd w:val="clear" w:color="auto" w:fill="auto"/>
            <w:noWrap/>
            <w:vAlign w:val="bottom"/>
            <w:hideMark/>
          </w:tcPr>
          <w:p w14:paraId="15FD5BEC" w14:textId="103428A7" w:rsidR="00C57F87" w:rsidRDefault="00C57F87" w:rsidP="00626FBA">
            <w:pPr>
              <w:rPr>
                <w:b/>
                <w:bCs/>
                <w:sz w:val="20"/>
                <w:szCs w:val="20"/>
              </w:rPr>
            </w:pPr>
            <w:r>
              <w:rPr>
                <w:sz w:val="20"/>
                <w:szCs w:val="20"/>
              </w:rPr>
              <w:t>Retirement</w:t>
            </w:r>
          </w:p>
        </w:tc>
        <w:tc>
          <w:tcPr>
            <w:tcW w:w="1480" w:type="dxa"/>
            <w:tcBorders>
              <w:top w:val="nil"/>
              <w:left w:val="nil"/>
              <w:bottom w:val="nil"/>
              <w:right w:val="nil"/>
            </w:tcBorders>
            <w:shd w:val="clear" w:color="auto" w:fill="auto"/>
            <w:noWrap/>
            <w:vAlign w:val="bottom"/>
            <w:hideMark/>
          </w:tcPr>
          <w:p w14:paraId="33BC32F1" w14:textId="1D3CB02B" w:rsidR="00C57F87" w:rsidRDefault="00C57F87">
            <w:pPr>
              <w:rPr>
                <w:sz w:val="20"/>
                <w:szCs w:val="20"/>
                <w:u w:val="double"/>
              </w:rPr>
            </w:pPr>
            <w:r>
              <w:rPr>
                <w:sz w:val="20"/>
                <w:szCs w:val="20"/>
              </w:rPr>
              <w:t xml:space="preserve"> $310.98 </w:t>
            </w:r>
          </w:p>
        </w:tc>
      </w:tr>
      <w:tr w:rsidR="00C57F87" w14:paraId="38BEC59C" w14:textId="77777777" w:rsidTr="00C57F87">
        <w:trPr>
          <w:trHeight w:val="300"/>
        </w:trPr>
        <w:tc>
          <w:tcPr>
            <w:tcW w:w="2600" w:type="dxa"/>
            <w:tcBorders>
              <w:top w:val="nil"/>
              <w:left w:val="nil"/>
              <w:bottom w:val="nil"/>
              <w:right w:val="nil"/>
            </w:tcBorders>
            <w:shd w:val="clear" w:color="auto" w:fill="auto"/>
            <w:noWrap/>
            <w:vAlign w:val="bottom"/>
            <w:hideMark/>
          </w:tcPr>
          <w:p w14:paraId="1F5F1DF1" w14:textId="42733F51" w:rsidR="00C57F87" w:rsidRDefault="00C57F87" w:rsidP="00626FBA">
            <w:pPr>
              <w:rPr>
                <w:b/>
                <w:bCs/>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1F0C5F59" w14:textId="6E2B062E" w:rsidR="00C57F87" w:rsidRDefault="00C57F87" w:rsidP="00626FBA">
            <w:pPr>
              <w:rPr>
                <w:b/>
                <w:bCs/>
                <w:sz w:val="20"/>
                <w:szCs w:val="20"/>
              </w:rPr>
            </w:pPr>
            <w:r>
              <w:rPr>
                <w:sz w:val="20"/>
                <w:szCs w:val="20"/>
              </w:rPr>
              <w:t>IA Withholding</w:t>
            </w:r>
          </w:p>
        </w:tc>
        <w:tc>
          <w:tcPr>
            <w:tcW w:w="1480" w:type="dxa"/>
            <w:tcBorders>
              <w:top w:val="nil"/>
              <w:left w:val="nil"/>
              <w:bottom w:val="nil"/>
              <w:right w:val="nil"/>
            </w:tcBorders>
            <w:shd w:val="clear" w:color="auto" w:fill="auto"/>
            <w:noWrap/>
            <w:vAlign w:val="bottom"/>
            <w:hideMark/>
          </w:tcPr>
          <w:p w14:paraId="38B2A709" w14:textId="5CADD08E" w:rsidR="00C57F87" w:rsidRDefault="00C57F87" w:rsidP="00C57F87">
            <w:pPr>
              <w:rPr>
                <w:sz w:val="20"/>
                <w:szCs w:val="20"/>
              </w:rPr>
            </w:pPr>
            <w:r>
              <w:rPr>
                <w:sz w:val="20"/>
                <w:szCs w:val="20"/>
              </w:rPr>
              <w:t xml:space="preserve"> $65.55 </w:t>
            </w:r>
          </w:p>
        </w:tc>
      </w:tr>
      <w:tr w:rsidR="00C57F87" w14:paraId="3991CDE5" w14:textId="77777777" w:rsidTr="00C57F87">
        <w:trPr>
          <w:trHeight w:val="300"/>
        </w:trPr>
        <w:tc>
          <w:tcPr>
            <w:tcW w:w="2600" w:type="dxa"/>
            <w:tcBorders>
              <w:top w:val="nil"/>
              <w:left w:val="nil"/>
              <w:bottom w:val="nil"/>
              <w:right w:val="nil"/>
            </w:tcBorders>
            <w:shd w:val="clear" w:color="auto" w:fill="auto"/>
            <w:noWrap/>
            <w:vAlign w:val="bottom"/>
            <w:hideMark/>
          </w:tcPr>
          <w:p w14:paraId="09AFB423" w14:textId="53C119BB" w:rsidR="00C57F87" w:rsidRDefault="00C57F87">
            <w:pPr>
              <w:rPr>
                <w:sz w:val="20"/>
                <w:szCs w:val="20"/>
              </w:rPr>
            </w:pPr>
            <w:r>
              <w:rPr>
                <w:sz w:val="20"/>
                <w:szCs w:val="20"/>
              </w:rPr>
              <w:t xml:space="preserve">Us Cellular </w:t>
            </w:r>
          </w:p>
        </w:tc>
        <w:tc>
          <w:tcPr>
            <w:tcW w:w="2980" w:type="dxa"/>
            <w:tcBorders>
              <w:top w:val="nil"/>
              <w:left w:val="nil"/>
              <w:bottom w:val="nil"/>
              <w:right w:val="nil"/>
            </w:tcBorders>
            <w:shd w:val="clear" w:color="auto" w:fill="auto"/>
            <w:noWrap/>
            <w:vAlign w:val="bottom"/>
            <w:hideMark/>
          </w:tcPr>
          <w:p w14:paraId="349E5A9D" w14:textId="2FC1A797" w:rsidR="00C57F87" w:rsidRDefault="00C57F87">
            <w:pPr>
              <w:rPr>
                <w:sz w:val="20"/>
                <w:szCs w:val="20"/>
              </w:rPr>
            </w:pPr>
            <w:r>
              <w:rPr>
                <w:sz w:val="20"/>
                <w:szCs w:val="20"/>
              </w:rPr>
              <w:t>Telephone</w:t>
            </w:r>
          </w:p>
        </w:tc>
        <w:tc>
          <w:tcPr>
            <w:tcW w:w="1480" w:type="dxa"/>
            <w:tcBorders>
              <w:top w:val="nil"/>
              <w:left w:val="nil"/>
              <w:bottom w:val="nil"/>
              <w:right w:val="nil"/>
            </w:tcBorders>
            <w:shd w:val="clear" w:color="auto" w:fill="auto"/>
            <w:noWrap/>
            <w:vAlign w:val="bottom"/>
            <w:hideMark/>
          </w:tcPr>
          <w:p w14:paraId="3A06FFD8" w14:textId="039334CF" w:rsidR="00C57F87" w:rsidRDefault="00C57F87">
            <w:pPr>
              <w:rPr>
                <w:sz w:val="20"/>
                <w:szCs w:val="20"/>
              </w:rPr>
            </w:pPr>
            <w:r>
              <w:rPr>
                <w:sz w:val="20"/>
                <w:szCs w:val="20"/>
              </w:rPr>
              <w:t xml:space="preserve"> $44.11 </w:t>
            </w:r>
          </w:p>
        </w:tc>
      </w:tr>
      <w:tr w:rsidR="00C57F87" w14:paraId="268E8C25" w14:textId="77777777" w:rsidTr="00C57F87">
        <w:trPr>
          <w:trHeight w:val="300"/>
        </w:trPr>
        <w:tc>
          <w:tcPr>
            <w:tcW w:w="2600" w:type="dxa"/>
            <w:tcBorders>
              <w:top w:val="nil"/>
              <w:left w:val="nil"/>
              <w:bottom w:val="nil"/>
              <w:right w:val="nil"/>
            </w:tcBorders>
            <w:shd w:val="clear" w:color="auto" w:fill="auto"/>
            <w:noWrap/>
            <w:vAlign w:val="bottom"/>
            <w:hideMark/>
          </w:tcPr>
          <w:p w14:paraId="2994AE86" w14:textId="341EAE24" w:rsidR="00C57F87" w:rsidRDefault="00C57F87">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47F80679" w14:textId="0B51C462" w:rsidR="00C57F87" w:rsidRDefault="00C57F87">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111D27DA" w14:textId="6F709219" w:rsidR="00C57F87" w:rsidRDefault="00C57F87">
            <w:pPr>
              <w:rPr>
                <w:sz w:val="20"/>
                <w:szCs w:val="20"/>
              </w:rPr>
            </w:pPr>
            <w:r>
              <w:rPr>
                <w:sz w:val="20"/>
                <w:szCs w:val="20"/>
              </w:rPr>
              <w:t xml:space="preserve"> $489.07 </w:t>
            </w:r>
          </w:p>
        </w:tc>
      </w:tr>
      <w:tr w:rsidR="00C57F87" w14:paraId="7A52AB4B" w14:textId="77777777" w:rsidTr="00C57F87">
        <w:trPr>
          <w:trHeight w:val="300"/>
        </w:trPr>
        <w:tc>
          <w:tcPr>
            <w:tcW w:w="2600" w:type="dxa"/>
            <w:tcBorders>
              <w:top w:val="nil"/>
              <w:left w:val="nil"/>
              <w:bottom w:val="nil"/>
              <w:right w:val="nil"/>
            </w:tcBorders>
            <w:shd w:val="clear" w:color="auto" w:fill="auto"/>
            <w:noWrap/>
            <w:vAlign w:val="bottom"/>
            <w:hideMark/>
          </w:tcPr>
          <w:p w14:paraId="45A338E3" w14:textId="1F51494C" w:rsidR="00C57F87" w:rsidRDefault="00C57F87">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21CA4751" w14:textId="1BB772B4" w:rsidR="00C57F87" w:rsidRDefault="00C57F87">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681EA2A6" w14:textId="1B91364C" w:rsidR="00C57F87" w:rsidRDefault="00C57F87">
            <w:pPr>
              <w:rPr>
                <w:sz w:val="20"/>
                <w:szCs w:val="20"/>
              </w:rPr>
            </w:pPr>
            <w:r>
              <w:rPr>
                <w:sz w:val="20"/>
                <w:szCs w:val="20"/>
              </w:rPr>
              <w:t xml:space="preserve"> $437.41 </w:t>
            </w:r>
          </w:p>
        </w:tc>
      </w:tr>
      <w:tr w:rsidR="00C57F87" w14:paraId="34E482D1" w14:textId="77777777" w:rsidTr="00C57F87">
        <w:trPr>
          <w:trHeight w:val="255"/>
        </w:trPr>
        <w:tc>
          <w:tcPr>
            <w:tcW w:w="2600" w:type="dxa"/>
            <w:tcBorders>
              <w:top w:val="nil"/>
              <w:left w:val="nil"/>
              <w:bottom w:val="nil"/>
              <w:right w:val="nil"/>
            </w:tcBorders>
            <w:shd w:val="clear" w:color="auto" w:fill="auto"/>
            <w:noWrap/>
            <w:vAlign w:val="bottom"/>
            <w:hideMark/>
          </w:tcPr>
          <w:p w14:paraId="50825927" w14:textId="3AA47FA1" w:rsidR="00C57F87" w:rsidRDefault="00C57F87">
            <w:pPr>
              <w:rPr>
                <w:sz w:val="20"/>
                <w:szCs w:val="20"/>
              </w:rPr>
            </w:pPr>
            <w:r>
              <w:rPr>
                <w:sz w:val="20"/>
                <w:szCs w:val="20"/>
              </w:rPr>
              <w:t xml:space="preserve">Wex Bank </w:t>
            </w:r>
          </w:p>
        </w:tc>
        <w:tc>
          <w:tcPr>
            <w:tcW w:w="2980" w:type="dxa"/>
            <w:tcBorders>
              <w:top w:val="nil"/>
              <w:left w:val="nil"/>
              <w:bottom w:val="nil"/>
              <w:right w:val="nil"/>
            </w:tcBorders>
            <w:shd w:val="clear" w:color="auto" w:fill="auto"/>
            <w:noWrap/>
            <w:vAlign w:val="bottom"/>
            <w:hideMark/>
          </w:tcPr>
          <w:p w14:paraId="33A2FF37" w14:textId="58C6D987" w:rsidR="00C57F87" w:rsidRDefault="00C57F87">
            <w:pPr>
              <w:rPr>
                <w:sz w:val="20"/>
                <w:szCs w:val="20"/>
              </w:rPr>
            </w:pPr>
            <w:r>
              <w:rPr>
                <w:sz w:val="20"/>
                <w:szCs w:val="20"/>
              </w:rPr>
              <w:t>Fuel</w:t>
            </w:r>
          </w:p>
        </w:tc>
        <w:tc>
          <w:tcPr>
            <w:tcW w:w="1480" w:type="dxa"/>
            <w:tcBorders>
              <w:top w:val="nil"/>
              <w:left w:val="nil"/>
              <w:bottom w:val="nil"/>
              <w:right w:val="nil"/>
            </w:tcBorders>
            <w:shd w:val="clear" w:color="auto" w:fill="auto"/>
            <w:noWrap/>
            <w:vAlign w:val="bottom"/>
            <w:hideMark/>
          </w:tcPr>
          <w:p w14:paraId="0F25B6DA" w14:textId="6CBCF533" w:rsidR="00C57F87" w:rsidRDefault="00C57F87">
            <w:pPr>
              <w:rPr>
                <w:sz w:val="20"/>
                <w:szCs w:val="20"/>
              </w:rPr>
            </w:pPr>
            <w:r>
              <w:rPr>
                <w:sz w:val="20"/>
                <w:szCs w:val="20"/>
                <w:u w:val="single"/>
              </w:rPr>
              <w:t xml:space="preserve"> $113.06 </w:t>
            </w:r>
          </w:p>
        </w:tc>
      </w:tr>
      <w:tr w:rsidR="00C57F87" w14:paraId="680C4760" w14:textId="77777777" w:rsidTr="00C57F87">
        <w:trPr>
          <w:trHeight w:val="255"/>
        </w:trPr>
        <w:tc>
          <w:tcPr>
            <w:tcW w:w="2600" w:type="dxa"/>
            <w:tcBorders>
              <w:top w:val="nil"/>
              <w:left w:val="nil"/>
              <w:bottom w:val="nil"/>
              <w:right w:val="nil"/>
            </w:tcBorders>
            <w:shd w:val="clear" w:color="auto" w:fill="auto"/>
            <w:noWrap/>
            <w:vAlign w:val="bottom"/>
            <w:hideMark/>
          </w:tcPr>
          <w:p w14:paraId="3D7B598D" w14:textId="1757F579" w:rsidR="00C57F87" w:rsidRDefault="00C57F87">
            <w:pPr>
              <w:rPr>
                <w:sz w:val="20"/>
                <w:szCs w:val="20"/>
              </w:rPr>
            </w:pPr>
          </w:p>
        </w:tc>
        <w:tc>
          <w:tcPr>
            <w:tcW w:w="2980" w:type="dxa"/>
            <w:tcBorders>
              <w:top w:val="nil"/>
              <w:left w:val="nil"/>
              <w:bottom w:val="nil"/>
              <w:right w:val="nil"/>
            </w:tcBorders>
            <w:shd w:val="clear" w:color="auto" w:fill="auto"/>
            <w:noWrap/>
            <w:vAlign w:val="bottom"/>
            <w:hideMark/>
          </w:tcPr>
          <w:p w14:paraId="402756F5" w14:textId="19F5D9F2" w:rsidR="00C57F87" w:rsidRDefault="00C57F87">
            <w:pPr>
              <w:rPr>
                <w:sz w:val="20"/>
                <w:szCs w:val="20"/>
              </w:rPr>
            </w:pPr>
            <w:r>
              <w:rPr>
                <w:b/>
                <w:bCs/>
                <w:sz w:val="20"/>
                <w:szCs w:val="20"/>
              </w:rPr>
              <w:t>Total Park</w:t>
            </w:r>
          </w:p>
        </w:tc>
        <w:tc>
          <w:tcPr>
            <w:tcW w:w="1480" w:type="dxa"/>
            <w:tcBorders>
              <w:top w:val="nil"/>
              <w:left w:val="nil"/>
              <w:bottom w:val="nil"/>
              <w:right w:val="nil"/>
            </w:tcBorders>
            <w:shd w:val="clear" w:color="auto" w:fill="auto"/>
            <w:noWrap/>
            <w:vAlign w:val="bottom"/>
            <w:hideMark/>
          </w:tcPr>
          <w:p w14:paraId="403FBB96" w14:textId="740C90DF" w:rsidR="00C57F87" w:rsidRDefault="00C57F87">
            <w:pPr>
              <w:rPr>
                <w:sz w:val="20"/>
                <w:szCs w:val="20"/>
              </w:rPr>
            </w:pPr>
            <w:r>
              <w:rPr>
                <w:sz w:val="20"/>
                <w:szCs w:val="20"/>
                <w:u w:val="double"/>
              </w:rPr>
              <w:t xml:space="preserve"> $2,575.02 </w:t>
            </w:r>
          </w:p>
        </w:tc>
      </w:tr>
      <w:tr w:rsidR="00C57F87" w14:paraId="747BE804" w14:textId="77777777" w:rsidTr="00C57F87">
        <w:trPr>
          <w:trHeight w:val="255"/>
        </w:trPr>
        <w:tc>
          <w:tcPr>
            <w:tcW w:w="2600" w:type="dxa"/>
            <w:tcBorders>
              <w:top w:val="nil"/>
              <w:left w:val="nil"/>
              <w:bottom w:val="nil"/>
              <w:right w:val="nil"/>
            </w:tcBorders>
            <w:shd w:val="clear" w:color="auto" w:fill="auto"/>
            <w:noWrap/>
            <w:vAlign w:val="bottom"/>
            <w:hideMark/>
          </w:tcPr>
          <w:p w14:paraId="3A1B1E91" w14:textId="000A9A5E" w:rsidR="00C57F87" w:rsidRDefault="00C57F87">
            <w:pPr>
              <w:rPr>
                <w:sz w:val="20"/>
                <w:szCs w:val="20"/>
              </w:rPr>
            </w:pPr>
            <w:r>
              <w:rPr>
                <w:b/>
                <w:bCs/>
                <w:sz w:val="20"/>
                <w:szCs w:val="20"/>
              </w:rPr>
              <w:t>Cemetery</w:t>
            </w:r>
          </w:p>
        </w:tc>
        <w:tc>
          <w:tcPr>
            <w:tcW w:w="2980" w:type="dxa"/>
            <w:tcBorders>
              <w:top w:val="nil"/>
              <w:left w:val="nil"/>
              <w:bottom w:val="nil"/>
              <w:right w:val="nil"/>
            </w:tcBorders>
            <w:shd w:val="clear" w:color="auto" w:fill="auto"/>
            <w:noWrap/>
            <w:vAlign w:val="bottom"/>
            <w:hideMark/>
          </w:tcPr>
          <w:p w14:paraId="3D7081B5" w14:textId="31D0C5D1" w:rsidR="00C57F87" w:rsidRDefault="00C57F87">
            <w:pPr>
              <w:rPr>
                <w:sz w:val="20"/>
                <w:szCs w:val="20"/>
              </w:rPr>
            </w:pPr>
          </w:p>
        </w:tc>
        <w:tc>
          <w:tcPr>
            <w:tcW w:w="1480" w:type="dxa"/>
            <w:tcBorders>
              <w:top w:val="nil"/>
              <w:left w:val="nil"/>
              <w:bottom w:val="nil"/>
              <w:right w:val="nil"/>
            </w:tcBorders>
            <w:shd w:val="clear" w:color="auto" w:fill="auto"/>
            <w:noWrap/>
            <w:vAlign w:val="bottom"/>
            <w:hideMark/>
          </w:tcPr>
          <w:p w14:paraId="202CDF36" w14:textId="3141A936" w:rsidR="00C57F87" w:rsidRDefault="00C57F87">
            <w:pPr>
              <w:rPr>
                <w:sz w:val="20"/>
                <w:szCs w:val="20"/>
              </w:rPr>
            </w:pPr>
          </w:p>
        </w:tc>
      </w:tr>
      <w:tr w:rsidR="00C57F87" w14:paraId="0DB64E1E" w14:textId="77777777" w:rsidTr="00C57F87">
        <w:trPr>
          <w:trHeight w:val="255"/>
        </w:trPr>
        <w:tc>
          <w:tcPr>
            <w:tcW w:w="2600" w:type="dxa"/>
            <w:tcBorders>
              <w:top w:val="nil"/>
              <w:left w:val="nil"/>
              <w:bottom w:val="nil"/>
              <w:right w:val="nil"/>
            </w:tcBorders>
            <w:shd w:val="clear" w:color="auto" w:fill="auto"/>
            <w:noWrap/>
            <w:vAlign w:val="bottom"/>
            <w:hideMark/>
          </w:tcPr>
          <w:p w14:paraId="5080D3A5" w14:textId="0982AEB9" w:rsidR="00C57F87" w:rsidRDefault="00C57F87">
            <w:pPr>
              <w:rPr>
                <w:sz w:val="20"/>
                <w:szCs w:val="20"/>
              </w:rPr>
            </w:pPr>
            <w:r>
              <w:rPr>
                <w:sz w:val="20"/>
                <w:szCs w:val="20"/>
              </w:rPr>
              <w:t xml:space="preserve">Howard Township </w:t>
            </w:r>
          </w:p>
        </w:tc>
        <w:tc>
          <w:tcPr>
            <w:tcW w:w="2980" w:type="dxa"/>
            <w:tcBorders>
              <w:top w:val="nil"/>
              <w:left w:val="nil"/>
              <w:bottom w:val="nil"/>
              <w:right w:val="nil"/>
            </w:tcBorders>
            <w:shd w:val="clear" w:color="auto" w:fill="auto"/>
            <w:noWrap/>
            <w:vAlign w:val="bottom"/>
            <w:hideMark/>
          </w:tcPr>
          <w:p w14:paraId="794433E2" w14:textId="75759365" w:rsidR="00C57F87" w:rsidRDefault="00C57F87">
            <w:pPr>
              <w:rPr>
                <w:sz w:val="20"/>
                <w:szCs w:val="20"/>
              </w:rPr>
            </w:pPr>
            <w:r>
              <w:rPr>
                <w:sz w:val="20"/>
                <w:szCs w:val="20"/>
              </w:rPr>
              <w:t xml:space="preserve">Annual Dues </w:t>
            </w:r>
          </w:p>
        </w:tc>
        <w:tc>
          <w:tcPr>
            <w:tcW w:w="1480" w:type="dxa"/>
            <w:tcBorders>
              <w:top w:val="nil"/>
              <w:left w:val="nil"/>
              <w:bottom w:val="nil"/>
              <w:right w:val="nil"/>
            </w:tcBorders>
            <w:shd w:val="clear" w:color="auto" w:fill="auto"/>
            <w:noWrap/>
            <w:vAlign w:val="bottom"/>
            <w:hideMark/>
          </w:tcPr>
          <w:p w14:paraId="4887683A" w14:textId="5B33A785" w:rsidR="00C57F87" w:rsidRDefault="00C57F87">
            <w:pPr>
              <w:rPr>
                <w:sz w:val="20"/>
                <w:szCs w:val="20"/>
              </w:rPr>
            </w:pPr>
            <w:r>
              <w:rPr>
                <w:sz w:val="20"/>
                <w:szCs w:val="20"/>
              </w:rPr>
              <w:t xml:space="preserve"> $390.00 </w:t>
            </w:r>
          </w:p>
        </w:tc>
      </w:tr>
      <w:tr w:rsidR="00C57F87" w14:paraId="2EF3E64E" w14:textId="77777777" w:rsidTr="00C57F87">
        <w:trPr>
          <w:trHeight w:val="255"/>
        </w:trPr>
        <w:tc>
          <w:tcPr>
            <w:tcW w:w="2600" w:type="dxa"/>
            <w:tcBorders>
              <w:top w:val="nil"/>
              <w:left w:val="nil"/>
              <w:bottom w:val="nil"/>
              <w:right w:val="nil"/>
            </w:tcBorders>
            <w:shd w:val="clear" w:color="auto" w:fill="auto"/>
            <w:noWrap/>
            <w:vAlign w:val="bottom"/>
            <w:hideMark/>
          </w:tcPr>
          <w:p w14:paraId="25DF8E98" w14:textId="6D5A74AA" w:rsidR="00C57F87" w:rsidRDefault="00C57F87">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0C6E31D1" w14:textId="59ABC780" w:rsidR="00C57F87" w:rsidRDefault="00C57F87">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7A79D52C" w14:textId="0E6933D4" w:rsidR="00C57F87" w:rsidRDefault="00C57F87">
            <w:pPr>
              <w:rPr>
                <w:sz w:val="20"/>
                <w:szCs w:val="20"/>
              </w:rPr>
            </w:pPr>
            <w:r>
              <w:rPr>
                <w:sz w:val="20"/>
                <w:szCs w:val="20"/>
                <w:u w:val="single"/>
              </w:rPr>
              <w:t xml:space="preserve"> $24.02 </w:t>
            </w:r>
          </w:p>
        </w:tc>
      </w:tr>
      <w:tr w:rsidR="00C57F87" w14:paraId="59BD5E1A" w14:textId="77777777" w:rsidTr="00C57F87">
        <w:trPr>
          <w:trHeight w:val="255"/>
        </w:trPr>
        <w:tc>
          <w:tcPr>
            <w:tcW w:w="2600" w:type="dxa"/>
            <w:tcBorders>
              <w:top w:val="nil"/>
              <w:left w:val="nil"/>
              <w:bottom w:val="nil"/>
              <w:right w:val="nil"/>
            </w:tcBorders>
            <w:shd w:val="clear" w:color="auto" w:fill="auto"/>
            <w:noWrap/>
            <w:vAlign w:val="bottom"/>
            <w:hideMark/>
          </w:tcPr>
          <w:p w14:paraId="5DD718C6" w14:textId="10E87E1E" w:rsidR="00C57F87" w:rsidRDefault="00C57F87">
            <w:pPr>
              <w:rPr>
                <w:sz w:val="20"/>
                <w:szCs w:val="20"/>
              </w:rPr>
            </w:pPr>
          </w:p>
        </w:tc>
        <w:tc>
          <w:tcPr>
            <w:tcW w:w="2980" w:type="dxa"/>
            <w:tcBorders>
              <w:top w:val="nil"/>
              <w:left w:val="nil"/>
              <w:bottom w:val="nil"/>
              <w:right w:val="nil"/>
            </w:tcBorders>
            <w:shd w:val="clear" w:color="auto" w:fill="auto"/>
            <w:noWrap/>
            <w:vAlign w:val="bottom"/>
            <w:hideMark/>
          </w:tcPr>
          <w:p w14:paraId="1FDE46FD" w14:textId="423AEF15" w:rsidR="00C57F87" w:rsidRDefault="00C57F87">
            <w:pPr>
              <w:rPr>
                <w:sz w:val="20"/>
                <w:szCs w:val="20"/>
              </w:rPr>
            </w:pPr>
            <w:r>
              <w:rPr>
                <w:b/>
                <w:bCs/>
                <w:sz w:val="20"/>
                <w:szCs w:val="20"/>
              </w:rPr>
              <w:t>Total Cemetery</w:t>
            </w:r>
          </w:p>
        </w:tc>
        <w:tc>
          <w:tcPr>
            <w:tcW w:w="1480" w:type="dxa"/>
            <w:tcBorders>
              <w:top w:val="nil"/>
              <w:left w:val="nil"/>
              <w:bottom w:val="nil"/>
              <w:right w:val="nil"/>
            </w:tcBorders>
            <w:shd w:val="clear" w:color="auto" w:fill="auto"/>
            <w:noWrap/>
            <w:vAlign w:val="bottom"/>
            <w:hideMark/>
          </w:tcPr>
          <w:p w14:paraId="2D561055" w14:textId="285A04F8" w:rsidR="00C57F87" w:rsidRDefault="00C57F87">
            <w:pPr>
              <w:rPr>
                <w:sz w:val="20"/>
                <w:szCs w:val="20"/>
              </w:rPr>
            </w:pPr>
            <w:r>
              <w:rPr>
                <w:sz w:val="20"/>
                <w:szCs w:val="20"/>
                <w:u w:val="double"/>
              </w:rPr>
              <w:t xml:space="preserve"> $414.02 </w:t>
            </w:r>
          </w:p>
        </w:tc>
      </w:tr>
      <w:tr w:rsidR="00C57F87" w14:paraId="1108737C" w14:textId="77777777" w:rsidTr="00C57F87">
        <w:trPr>
          <w:trHeight w:val="300"/>
        </w:trPr>
        <w:tc>
          <w:tcPr>
            <w:tcW w:w="2600" w:type="dxa"/>
            <w:tcBorders>
              <w:top w:val="nil"/>
              <w:left w:val="nil"/>
              <w:bottom w:val="nil"/>
              <w:right w:val="nil"/>
            </w:tcBorders>
            <w:shd w:val="clear" w:color="auto" w:fill="auto"/>
            <w:noWrap/>
            <w:vAlign w:val="bottom"/>
            <w:hideMark/>
          </w:tcPr>
          <w:p w14:paraId="50CFE163" w14:textId="51883C55" w:rsidR="00C57F87" w:rsidRDefault="00C57F87">
            <w:pPr>
              <w:rPr>
                <w:sz w:val="20"/>
                <w:szCs w:val="20"/>
              </w:rPr>
            </w:pPr>
            <w:r>
              <w:rPr>
                <w:b/>
                <w:bCs/>
                <w:sz w:val="20"/>
                <w:szCs w:val="20"/>
              </w:rPr>
              <w:t>Pool</w:t>
            </w:r>
          </w:p>
        </w:tc>
        <w:tc>
          <w:tcPr>
            <w:tcW w:w="2980" w:type="dxa"/>
            <w:tcBorders>
              <w:top w:val="nil"/>
              <w:left w:val="nil"/>
              <w:bottom w:val="nil"/>
              <w:right w:val="nil"/>
            </w:tcBorders>
            <w:shd w:val="clear" w:color="auto" w:fill="auto"/>
            <w:noWrap/>
            <w:vAlign w:val="bottom"/>
            <w:hideMark/>
          </w:tcPr>
          <w:p w14:paraId="520679EA" w14:textId="727F6351" w:rsidR="00C57F87" w:rsidRDefault="00C57F87">
            <w:pPr>
              <w:rPr>
                <w:sz w:val="20"/>
                <w:szCs w:val="20"/>
              </w:rPr>
            </w:pPr>
          </w:p>
        </w:tc>
        <w:tc>
          <w:tcPr>
            <w:tcW w:w="1480" w:type="dxa"/>
            <w:tcBorders>
              <w:top w:val="nil"/>
              <w:left w:val="nil"/>
              <w:bottom w:val="nil"/>
              <w:right w:val="nil"/>
            </w:tcBorders>
            <w:shd w:val="clear" w:color="auto" w:fill="auto"/>
            <w:noWrap/>
            <w:vAlign w:val="bottom"/>
            <w:hideMark/>
          </w:tcPr>
          <w:p w14:paraId="5D7FF5E0" w14:textId="1C11FD7C" w:rsidR="00C57F87" w:rsidRDefault="00C57F87">
            <w:pPr>
              <w:rPr>
                <w:sz w:val="20"/>
                <w:szCs w:val="20"/>
                <w:u w:val="single"/>
              </w:rPr>
            </w:pPr>
          </w:p>
        </w:tc>
      </w:tr>
      <w:tr w:rsidR="00C57F87" w14:paraId="39106365" w14:textId="77777777" w:rsidTr="00C57F87">
        <w:trPr>
          <w:trHeight w:val="255"/>
        </w:trPr>
        <w:tc>
          <w:tcPr>
            <w:tcW w:w="2600" w:type="dxa"/>
            <w:tcBorders>
              <w:top w:val="nil"/>
              <w:left w:val="nil"/>
              <w:bottom w:val="nil"/>
              <w:right w:val="nil"/>
            </w:tcBorders>
            <w:shd w:val="clear" w:color="auto" w:fill="auto"/>
            <w:noWrap/>
            <w:vAlign w:val="bottom"/>
            <w:hideMark/>
          </w:tcPr>
          <w:p w14:paraId="0C431F1C" w14:textId="2FDA2A8F" w:rsidR="00C57F87" w:rsidRDefault="00C57F87">
            <w:pPr>
              <w:rPr>
                <w:sz w:val="20"/>
                <w:szCs w:val="20"/>
                <w:u w:val="single"/>
              </w:rPr>
            </w:pPr>
            <w:r>
              <w:rPr>
                <w:sz w:val="20"/>
                <w:szCs w:val="20"/>
              </w:rPr>
              <w:t>Alliant Energy</w:t>
            </w:r>
          </w:p>
        </w:tc>
        <w:tc>
          <w:tcPr>
            <w:tcW w:w="2980" w:type="dxa"/>
            <w:tcBorders>
              <w:top w:val="nil"/>
              <w:left w:val="nil"/>
              <w:bottom w:val="nil"/>
              <w:right w:val="nil"/>
            </w:tcBorders>
            <w:shd w:val="clear" w:color="auto" w:fill="auto"/>
            <w:noWrap/>
            <w:vAlign w:val="bottom"/>
            <w:hideMark/>
          </w:tcPr>
          <w:p w14:paraId="060D3E75" w14:textId="04A9F0C0" w:rsidR="00C57F87" w:rsidRDefault="00C57F87">
            <w:pPr>
              <w:jc w:val="center"/>
              <w:rPr>
                <w:b/>
                <w:bCs/>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4521B458" w14:textId="560C8AC5" w:rsidR="00C57F87" w:rsidRDefault="00C57F87">
            <w:pPr>
              <w:rPr>
                <w:sz w:val="20"/>
                <w:szCs w:val="20"/>
                <w:u w:val="double"/>
              </w:rPr>
            </w:pPr>
            <w:r>
              <w:rPr>
                <w:sz w:val="20"/>
                <w:szCs w:val="20"/>
                <w:u w:val="single"/>
              </w:rPr>
              <w:t xml:space="preserve"> $165.65 </w:t>
            </w:r>
          </w:p>
        </w:tc>
      </w:tr>
      <w:tr w:rsidR="00C57F87" w14:paraId="42F74D67" w14:textId="77777777" w:rsidTr="00C57F87">
        <w:trPr>
          <w:trHeight w:val="255"/>
        </w:trPr>
        <w:tc>
          <w:tcPr>
            <w:tcW w:w="2600" w:type="dxa"/>
            <w:tcBorders>
              <w:top w:val="nil"/>
              <w:left w:val="nil"/>
              <w:bottom w:val="nil"/>
              <w:right w:val="nil"/>
            </w:tcBorders>
            <w:shd w:val="clear" w:color="auto" w:fill="auto"/>
            <w:noWrap/>
            <w:vAlign w:val="bottom"/>
            <w:hideMark/>
          </w:tcPr>
          <w:p w14:paraId="44C1E1D9" w14:textId="52DE0697" w:rsidR="00C57F87" w:rsidRDefault="00C57F87">
            <w:pPr>
              <w:jc w:val="center"/>
              <w:rPr>
                <w:b/>
                <w:bCs/>
                <w:sz w:val="20"/>
                <w:szCs w:val="20"/>
              </w:rPr>
            </w:pPr>
          </w:p>
        </w:tc>
        <w:tc>
          <w:tcPr>
            <w:tcW w:w="2980" w:type="dxa"/>
            <w:tcBorders>
              <w:top w:val="nil"/>
              <w:left w:val="nil"/>
              <w:bottom w:val="nil"/>
              <w:right w:val="nil"/>
            </w:tcBorders>
            <w:shd w:val="clear" w:color="auto" w:fill="auto"/>
            <w:noWrap/>
            <w:vAlign w:val="bottom"/>
            <w:hideMark/>
          </w:tcPr>
          <w:p w14:paraId="5D021899" w14:textId="3EA10BFB" w:rsidR="00C57F87" w:rsidRDefault="00C57F87">
            <w:pPr>
              <w:jc w:val="center"/>
              <w:rPr>
                <w:b/>
                <w:bCs/>
                <w:sz w:val="20"/>
                <w:szCs w:val="20"/>
              </w:rPr>
            </w:pPr>
            <w:r>
              <w:rPr>
                <w:b/>
                <w:bCs/>
                <w:sz w:val="20"/>
                <w:szCs w:val="20"/>
              </w:rPr>
              <w:t>Total Pool</w:t>
            </w:r>
          </w:p>
        </w:tc>
        <w:tc>
          <w:tcPr>
            <w:tcW w:w="1480" w:type="dxa"/>
            <w:tcBorders>
              <w:top w:val="nil"/>
              <w:left w:val="nil"/>
              <w:bottom w:val="nil"/>
              <w:right w:val="nil"/>
            </w:tcBorders>
            <w:shd w:val="clear" w:color="auto" w:fill="auto"/>
            <w:noWrap/>
            <w:vAlign w:val="bottom"/>
            <w:hideMark/>
          </w:tcPr>
          <w:p w14:paraId="34768C76" w14:textId="3C828AAF" w:rsidR="00C57F87" w:rsidRDefault="00C57F87" w:rsidP="00C57F87">
            <w:pPr>
              <w:rPr>
                <w:sz w:val="20"/>
                <w:szCs w:val="20"/>
              </w:rPr>
            </w:pPr>
            <w:r>
              <w:rPr>
                <w:sz w:val="20"/>
                <w:szCs w:val="20"/>
                <w:u w:val="double"/>
              </w:rPr>
              <w:t xml:space="preserve"> $165.65 </w:t>
            </w:r>
          </w:p>
        </w:tc>
      </w:tr>
      <w:tr w:rsidR="00C57F87" w14:paraId="318CB5B6" w14:textId="77777777" w:rsidTr="00C57F87">
        <w:trPr>
          <w:trHeight w:val="255"/>
        </w:trPr>
        <w:tc>
          <w:tcPr>
            <w:tcW w:w="2600" w:type="dxa"/>
            <w:tcBorders>
              <w:top w:val="nil"/>
              <w:left w:val="nil"/>
              <w:bottom w:val="nil"/>
              <w:right w:val="nil"/>
            </w:tcBorders>
            <w:shd w:val="clear" w:color="auto" w:fill="auto"/>
            <w:noWrap/>
            <w:vAlign w:val="bottom"/>
            <w:hideMark/>
          </w:tcPr>
          <w:p w14:paraId="24614DA6" w14:textId="6CA2C03E" w:rsidR="00C57F87" w:rsidRDefault="00C57F87">
            <w:pPr>
              <w:rPr>
                <w:sz w:val="20"/>
                <w:szCs w:val="20"/>
              </w:rPr>
            </w:pPr>
            <w:r>
              <w:rPr>
                <w:b/>
                <w:bCs/>
                <w:sz w:val="20"/>
                <w:szCs w:val="20"/>
              </w:rPr>
              <w:t>Policy &amp; Administration</w:t>
            </w:r>
          </w:p>
        </w:tc>
        <w:tc>
          <w:tcPr>
            <w:tcW w:w="2980" w:type="dxa"/>
            <w:tcBorders>
              <w:top w:val="nil"/>
              <w:left w:val="nil"/>
              <w:bottom w:val="nil"/>
              <w:right w:val="nil"/>
            </w:tcBorders>
            <w:shd w:val="clear" w:color="auto" w:fill="auto"/>
            <w:noWrap/>
            <w:vAlign w:val="bottom"/>
            <w:hideMark/>
          </w:tcPr>
          <w:p w14:paraId="43EC9BFE" w14:textId="3ACEF04A" w:rsidR="00C57F87" w:rsidRDefault="00C57F87">
            <w:pPr>
              <w:rPr>
                <w:sz w:val="20"/>
                <w:szCs w:val="20"/>
              </w:rPr>
            </w:pPr>
          </w:p>
        </w:tc>
        <w:tc>
          <w:tcPr>
            <w:tcW w:w="1480" w:type="dxa"/>
            <w:tcBorders>
              <w:top w:val="nil"/>
              <w:left w:val="nil"/>
              <w:bottom w:val="nil"/>
              <w:right w:val="nil"/>
            </w:tcBorders>
            <w:shd w:val="clear" w:color="auto" w:fill="auto"/>
            <w:noWrap/>
            <w:vAlign w:val="bottom"/>
            <w:hideMark/>
          </w:tcPr>
          <w:p w14:paraId="67292C13" w14:textId="2FE51EED" w:rsidR="00C57F87" w:rsidRDefault="00C57F87">
            <w:pPr>
              <w:rPr>
                <w:sz w:val="20"/>
                <w:szCs w:val="20"/>
              </w:rPr>
            </w:pPr>
          </w:p>
        </w:tc>
      </w:tr>
      <w:tr w:rsidR="00C57F87" w14:paraId="1DB166E0" w14:textId="77777777" w:rsidTr="00C57F87">
        <w:trPr>
          <w:trHeight w:val="300"/>
        </w:trPr>
        <w:tc>
          <w:tcPr>
            <w:tcW w:w="2600" w:type="dxa"/>
            <w:tcBorders>
              <w:top w:val="nil"/>
              <w:left w:val="nil"/>
              <w:bottom w:val="nil"/>
              <w:right w:val="nil"/>
            </w:tcBorders>
            <w:shd w:val="clear" w:color="auto" w:fill="auto"/>
            <w:noWrap/>
            <w:vAlign w:val="bottom"/>
            <w:hideMark/>
          </w:tcPr>
          <w:p w14:paraId="7E23D4AA" w14:textId="702048DB" w:rsidR="00C57F87" w:rsidRDefault="00C57F87">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3FA27DE3" w14:textId="5C47772D" w:rsidR="00C57F87" w:rsidRDefault="00C57F87">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57C43851" w14:textId="63291B59" w:rsidR="00C57F87" w:rsidRDefault="00C57F87">
            <w:pPr>
              <w:rPr>
                <w:sz w:val="20"/>
                <w:szCs w:val="20"/>
                <w:u w:val="single"/>
              </w:rPr>
            </w:pPr>
            <w:r>
              <w:rPr>
                <w:sz w:val="20"/>
                <w:szCs w:val="20"/>
              </w:rPr>
              <w:t xml:space="preserve"> $621.92 </w:t>
            </w:r>
          </w:p>
        </w:tc>
      </w:tr>
      <w:tr w:rsidR="00C57F87" w14:paraId="778EFAED" w14:textId="77777777" w:rsidTr="00C57F87">
        <w:trPr>
          <w:trHeight w:val="300"/>
        </w:trPr>
        <w:tc>
          <w:tcPr>
            <w:tcW w:w="2600" w:type="dxa"/>
            <w:tcBorders>
              <w:top w:val="nil"/>
              <w:left w:val="nil"/>
              <w:bottom w:val="nil"/>
              <w:right w:val="nil"/>
            </w:tcBorders>
            <w:shd w:val="clear" w:color="auto" w:fill="auto"/>
            <w:noWrap/>
            <w:vAlign w:val="bottom"/>
            <w:hideMark/>
          </w:tcPr>
          <w:p w14:paraId="39C464FC" w14:textId="57CAB75F" w:rsidR="00C57F87" w:rsidRDefault="00C57F87">
            <w:pPr>
              <w:rPr>
                <w:sz w:val="20"/>
                <w:szCs w:val="20"/>
                <w:u w:val="single"/>
              </w:rPr>
            </w:pPr>
            <w:r>
              <w:rPr>
                <w:sz w:val="20"/>
                <w:szCs w:val="20"/>
              </w:rPr>
              <w:t>Availa Bank</w:t>
            </w:r>
          </w:p>
        </w:tc>
        <w:tc>
          <w:tcPr>
            <w:tcW w:w="2980" w:type="dxa"/>
            <w:tcBorders>
              <w:top w:val="nil"/>
              <w:left w:val="nil"/>
              <w:bottom w:val="nil"/>
              <w:right w:val="nil"/>
            </w:tcBorders>
            <w:shd w:val="clear" w:color="auto" w:fill="auto"/>
            <w:noWrap/>
            <w:vAlign w:val="bottom"/>
            <w:hideMark/>
          </w:tcPr>
          <w:p w14:paraId="3E62E792" w14:textId="19128007" w:rsidR="00C57F87" w:rsidRDefault="00C57F87" w:rsidP="00134BBF">
            <w:pPr>
              <w:rPr>
                <w:b/>
                <w:bCs/>
                <w:sz w:val="20"/>
                <w:szCs w:val="20"/>
              </w:rPr>
            </w:pPr>
            <w:r>
              <w:rPr>
                <w:sz w:val="20"/>
                <w:szCs w:val="20"/>
              </w:rPr>
              <w:t>ACH Fees</w:t>
            </w:r>
          </w:p>
        </w:tc>
        <w:tc>
          <w:tcPr>
            <w:tcW w:w="1480" w:type="dxa"/>
            <w:tcBorders>
              <w:top w:val="nil"/>
              <w:left w:val="nil"/>
              <w:bottom w:val="nil"/>
              <w:right w:val="nil"/>
            </w:tcBorders>
            <w:shd w:val="clear" w:color="auto" w:fill="auto"/>
            <w:noWrap/>
            <w:vAlign w:val="bottom"/>
            <w:hideMark/>
          </w:tcPr>
          <w:p w14:paraId="735AA593" w14:textId="2BE06300" w:rsidR="00C57F87" w:rsidRDefault="00C57F87">
            <w:pPr>
              <w:rPr>
                <w:sz w:val="20"/>
                <w:szCs w:val="20"/>
                <w:u w:val="double"/>
              </w:rPr>
            </w:pPr>
            <w:r>
              <w:rPr>
                <w:sz w:val="20"/>
                <w:szCs w:val="20"/>
              </w:rPr>
              <w:t xml:space="preserve"> $20.00 </w:t>
            </w:r>
          </w:p>
        </w:tc>
      </w:tr>
      <w:tr w:rsidR="00C57F87" w14:paraId="6D4CC0F9" w14:textId="77777777" w:rsidTr="00C57F87">
        <w:trPr>
          <w:trHeight w:val="300"/>
        </w:trPr>
        <w:tc>
          <w:tcPr>
            <w:tcW w:w="2600" w:type="dxa"/>
            <w:tcBorders>
              <w:top w:val="nil"/>
              <w:left w:val="nil"/>
              <w:bottom w:val="nil"/>
              <w:right w:val="nil"/>
            </w:tcBorders>
            <w:shd w:val="clear" w:color="auto" w:fill="auto"/>
            <w:noWrap/>
            <w:vAlign w:val="bottom"/>
            <w:hideMark/>
          </w:tcPr>
          <w:p w14:paraId="433D401F" w14:textId="68AB3CDE" w:rsidR="00C57F87" w:rsidRDefault="00626FBA" w:rsidP="00134BBF">
            <w:pPr>
              <w:rPr>
                <w:b/>
                <w:bCs/>
                <w:sz w:val="20"/>
                <w:szCs w:val="20"/>
              </w:rPr>
            </w:pPr>
            <w:r>
              <w:rPr>
                <w:sz w:val="20"/>
                <w:szCs w:val="20"/>
              </w:rPr>
              <w:t>Brekken, Wynia</w:t>
            </w:r>
            <w:r w:rsidR="00C57F87">
              <w:rPr>
                <w:sz w:val="20"/>
                <w:szCs w:val="20"/>
              </w:rPr>
              <w:t xml:space="preserve"> &amp;Hyland </w:t>
            </w:r>
          </w:p>
        </w:tc>
        <w:tc>
          <w:tcPr>
            <w:tcW w:w="2980" w:type="dxa"/>
            <w:tcBorders>
              <w:top w:val="nil"/>
              <w:left w:val="nil"/>
              <w:bottom w:val="nil"/>
              <w:right w:val="nil"/>
            </w:tcBorders>
            <w:shd w:val="clear" w:color="auto" w:fill="auto"/>
            <w:noWrap/>
            <w:vAlign w:val="bottom"/>
            <w:hideMark/>
          </w:tcPr>
          <w:p w14:paraId="1FD1C001" w14:textId="1B92547A" w:rsidR="00C57F87" w:rsidRDefault="00C57F87" w:rsidP="00134BBF">
            <w:pPr>
              <w:rPr>
                <w:b/>
                <w:bCs/>
                <w:sz w:val="20"/>
                <w:szCs w:val="20"/>
              </w:rPr>
            </w:pPr>
            <w:r>
              <w:rPr>
                <w:sz w:val="20"/>
                <w:szCs w:val="20"/>
              </w:rPr>
              <w:t>Legal Fees</w:t>
            </w:r>
          </w:p>
        </w:tc>
        <w:tc>
          <w:tcPr>
            <w:tcW w:w="1480" w:type="dxa"/>
            <w:tcBorders>
              <w:top w:val="nil"/>
              <w:left w:val="nil"/>
              <w:bottom w:val="nil"/>
              <w:right w:val="nil"/>
            </w:tcBorders>
            <w:shd w:val="clear" w:color="auto" w:fill="auto"/>
            <w:noWrap/>
            <w:vAlign w:val="bottom"/>
            <w:hideMark/>
          </w:tcPr>
          <w:p w14:paraId="4CBF9891" w14:textId="5C2F7592" w:rsidR="00C57F87" w:rsidRDefault="00C57F87" w:rsidP="00C57F87">
            <w:pPr>
              <w:rPr>
                <w:sz w:val="20"/>
                <w:szCs w:val="20"/>
              </w:rPr>
            </w:pPr>
            <w:r>
              <w:rPr>
                <w:sz w:val="20"/>
                <w:szCs w:val="20"/>
              </w:rPr>
              <w:t xml:space="preserve"> </w:t>
            </w:r>
            <w:r>
              <w:rPr>
                <w:sz w:val="20"/>
                <w:szCs w:val="20"/>
              </w:rPr>
              <w:t xml:space="preserve">$3,413.10 </w:t>
            </w:r>
          </w:p>
        </w:tc>
      </w:tr>
      <w:tr w:rsidR="00C57F87" w14:paraId="780ED3A3" w14:textId="77777777" w:rsidTr="00C57F87">
        <w:trPr>
          <w:trHeight w:val="300"/>
        </w:trPr>
        <w:tc>
          <w:tcPr>
            <w:tcW w:w="2600" w:type="dxa"/>
            <w:tcBorders>
              <w:top w:val="nil"/>
              <w:left w:val="nil"/>
              <w:bottom w:val="nil"/>
              <w:right w:val="nil"/>
            </w:tcBorders>
            <w:shd w:val="clear" w:color="auto" w:fill="auto"/>
            <w:noWrap/>
            <w:vAlign w:val="bottom"/>
            <w:hideMark/>
          </w:tcPr>
          <w:p w14:paraId="3494098B" w14:textId="4DECFC81" w:rsidR="00C57F87" w:rsidRDefault="00C57F87">
            <w:pPr>
              <w:rPr>
                <w:sz w:val="20"/>
                <w:szCs w:val="20"/>
              </w:rPr>
            </w:pPr>
            <w:r>
              <w:rPr>
                <w:sz w:val="20"/>
                <w:szCs w:val="20"/>
              </w:rPr>
              <w:t>Business Card-N</w:t>
            </w:r>
          </w:p>
        </w:tc>
        <w:tc>
          <w:tcPr>
            <w:tcW w:w="2980" w:type="dxa"/>
            <w:tcBorders>
              <w:top w:val="nil"/>
              <w:left w:val="nil"/>
              <w:bottom w:val="nil"/>
              <w:right w:val="nil"/>
            </w:tcBorders>
            <w:shd w:val="clear" w:color="auto" w:fill="auto"/>
            <w:noWrap/>
            <w:vAlign w:val="bottom"/>
            <w:hideMark/>
          </w:tcPr>
          <w:p w14:paraId="2E3EE15B" w14:textId="696233AD" w:rsidR="00C57F87" w:rsidRDefault="00C57F87">
            <w:pPr>
              <w:rPr>
                <w:sz w:val="20"/>
                <w:szCs w:val="20"/>
              </w:rPr>
            </w:pPr>
            <w:r>
              <w:rPr>
                <w:sz w:val="20"/>
                <w:szCs w:val="20"/>
              </w:rPr>
              <w:t>Supplies for Xmas Lights</w:t>
            </w:r>
          </w:p>
        </w:tc>
        <w:tc>
          <w:tcPr>
            <w:tcW w:w="1480" w:type="dxa"/>
            <w:tcBorders>
              <w:top w:val="nil"/>
              <w:left w:val="nil"/>
              <w:bottom w:val="nil"/>
              <w:right w:val="nil"/>
            </w:tcBorders>
            <w:shd w:val="clear" w:color="auto" w:fill="auto"/>
            <w:noWrap/>
            <w:vAlign w:val="bottom"/>
            <w:hideMark/>
          </w:tcPr>
          <w:p w14:paraId="3D581AF4" w14:textId="25AFBB8C" w:rsidR="00C57F87" w:rsidRDefault="00C57F87">
            <w:pPr>
              <w:rPr>
                <w:sz w:val="20"/>
                <w:szCs w:val="20"/>
                <w:u w:val="single"/>
              </w:rPr>
            </w:pPr>
            <w:r>
              <w:rPr>
                <w:sz w:val="20"/>
                <w:szCs w:val="20"/>
              </w:rPr>
              <w:t xml:space="preserve"> $117.69 </w:t>
            </w:r>
          </w:p>
        </w:tc>
      </w:tr>
      <w:tr w:rsidR="00C57F87" w14:paraId="65EB6671" w14:textId="77777777" w:rsidTr="00C57F87">
        <w:trPr>
          <w:trHeight w:val="255"/>
        </w:trPr>
        <w:tc>
          <w:tcPr>
            <w:tcW w:w="2600" w:type="dxa"/>
            <w:tcBorders>
              <w:top w:val="nil"/>
              <w:left w:val="nil"/>
              <w:bottom w:val="nil"/>
              <w:right w:val="nil"/>
            </w:tcBorders>
            <w:shd w:val="clear" w:color="auto" w:fill="auto"/>
            <w:noWrap/>
            <w:vAlign w:val="bottom"/>
            <w:hideMark/>
          </w:tcPr>
          <w:p w14:paraId="6BD9FB9D" w14:textId="0AB8B819" w:rsidR="00C57F87" w:rsidRDefault="00C57F87">
            <w:pPr>
              <w:rPr>
                <w:sz w:val="20"/>
                <w:szCs w:val="20"/>
                <w:u w:val="single"/>
              </w:rPr>
            </w:pPr>
            <w:r>
              <w:rPr>
                <w:sz w:val="20"/>
                <w:szCs w:val="20"/>
              </w:rPr>
              <w:t xml:space="preserve">Copy Systems </w:t>
            </w:r>
          </w:p>
        </w:tc>
        <w:tc>
          <w:tcPr>
            <w:tcW w:w="2980" w:type="dxa"/>
            <w:tcBorders>
              <w:top w:val="nil"/>
              <w:left w:val="nil"/>
              <w:bottom w:val="nil"/>
              <w:right w:val="nil"/>
            </w:tcBorders>
            <w:shd w:val="clear" w:color="auto" w:fill="auto"/>
            <w:noWrap/>
            <w:vAlign w:val="bottom"/>
            <w:hideMark/>
          </w:tcPr>
          <w:p w14:paraId="2496A95A" w14:textId="0B92B541" w:rsidR="00C57F87" w:rsidRDefault="00C57F87">
            <w:pPr>
              <w:jc w:val="center"/>
              <w:rPr>
                <w:b/>
                <w:bCs/>
                <w:sz w:val="20"/>
                <w:szCs w:val="20"/>
              </w:rPr>
            </w:pPr>
          </w:p>
        </w:tc>
        <w:tc>
          <w:tcPr>
            <w:tcW w:w="1480" w:type="dxa"/>
            <w:tcBorders>
              <w:top w:val="nil"/>
              <w:left w:val="nil"/>
              <w:bottom w:val="nil"/>
              <w:right w:val="nil"/>
            </w:tcBorders>
            <w:shd w:val="clear" w:color="auto" w:fill="auto"/>
            <w:noWrap/>
            <w:vAlign w:val="bottom"/>
            <w:hideMark/>
          </w:tcPr>
          <w:p w14:paraId="42EBAA27" w14:textId="5540617E" w:rsidR="00C57F87" w:rsidRDefault="00C57F87">
            <w:pPr>
              <w:rPr>
                <w:sz w:val="20"/>
                <w:szCs w:val="20"/>
                <w:u w:val="double"/>
              </w:rPr>
            </w:pPr>
            <w:r>
              <w:rPr>
                <w:sz w:val="20"/>
                <w:szCs w:val="20"/>
              </w:rPr>
              <w:t xml:space="preserve"> $45.99 </w:t>
            </w:r>
          </w:p>
        </w:tc>
      </w:tr>
      <w:tr w:rsidR="00C57F87" w14:paraId="12C28C8C" w14:textId="77777777" w:rsidTr="00C57F87">
        <w:trPr>
          <w:trHeight w:val="255"/>
        </w:trPr>
        <w:tc>
          <w:tcPr>
            <w:tcW w:w="2600" w:type="dxa"/>
            <w:tcBorders>
              <w:top w:val="nil"/>
              <w:left w:val="nil"/>
              <w:bottom w:val="nil"/>
              <w:right w:val="nil"/>
            </w:tcBorders>
            <w:shd w:val="clear" w:color="auto" w:fill="auto"/>
            <w:noWrap/>
            <w:vAlign w:val="bottom"/>
            <w:hideMark/>
          </w:tcPr>
          <w:p w14:paraId="12C5F9CF" w14:textId="326EFCA2" w:rsidR="00C57F87" w:rsidRDefault="00C57F87" w:rsidP="00134BBF">
            <w:pPr>
              <w:rPr>
                <w:b/>
                <w:bCs/>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500D3E3C" w14:textId="03696F75" w:rsidR="00C57F87" w:rsidRDefault="00C57F87" w:rsidP="00134BBF">
            <w:pPr>
              <w:rPr>
                <w:b/>
                <w:bCs/>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27195AF1" w14:textId="4E8C1EF5" w:rsidR="00C57F87" w:rsidRDefault="00C57F87">
            <w:pPr>
              <w:rPr>
                <w:sz w:val="20"/>
                <w:szCs w:val="20"/>
              </w:rPr>
            </w:pPr>
            <w:r>
              <w:rPr>
                <w:sz w:val="20"/>
                <w:szCs w:val="20"/>
              </w:rPr>
              <w:t xml:space="preserve"> $627.40 </w:t>
            </w:r>
          </w:p>
        </w:tc>
      </w:tr>
      <w:tr w:rsidR="00C57F87" w14:paraId="0A03F047" w14:textId="77777777" w:rsidTr="00C57F87">
        <w:trPr>
          <w:trHeight w:val="255"/>
        </w:trPr>
        <w:tc>
          <w:tcPr>
            <w:tcW w:w="2600" w:type="dxa"/>
            <w:tcBorders>
              <w:top w:val="nil"/>
              <w:left w:val="nil"/>
              <w:bottom w:val="nil"/>
              <w:right w:val="nil"/>
            </w:tcBorders>
            <w:shd w:val="clear" w:color="auto" w:fill="auto"/>
            <w:noWrap/>
            <w:vAlign w:val="bottom"/>
            <w:hideMark/>
          </w:tcPr>
          <w:p w14:paraId="4C9684CA" w14:textId="408905B1" w:rsidR="00C57F87" w:rsidRDefault="00C57F87">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4571207C" w14:textId="5FB805D1" w:rsidR="00C57F87" w:rsidRDefault="00C57F87">
            <w:pPr>
              <w:rPr>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1FF80C7E" w14:textId="2285BCE3" w:rsidR="00C57F87" w:rsidRDefault="00C57F87">
            <w:pPr>
              <w:rPr>
                <w:sz w:val="20"/>
                <w:szCs w:val="20"/>
              </w:rPr>
            </w:pPr>
            <w:r>
              <w:rPr>
                <w:sz w:val="20"/>
                <w:szCs w:val="20"/>
              </w:rPr>
              <w:t xml:space="preserve"> $565.00 </w:t>
            </w:r>
          </w:p>
        </w:tc>
      </w:tr>
      <w:tr w:rsidR="00C57F87" w14:paraId="55721426" w14:textId="77777777" w:rsidTr="00C57F87">
        <w:trPr>
          <w:trHeight w:val="255"/>
        </w:trPr>
        <w:tc>
          <w:tcPr>
            <w:tcW w:w="2600" w:type="dxa"/>
            <w:tcBorders>
              <w:top w:val="nil"/>
              <w:left w:val="nil"/>
              <w:bottom w:val="nil"/>
              <w:right w:val="nil"/>
            </w:tcBorders>
            <w:shd w:val="clear" w:color="auto" w:fill="auto"/>
            <w:noWrap/>
            <w:vAlign w:val="bottom"/>
            <w:hideMark/>
          </w:tcPr>
          <w:p w14:paraId="5425979A" w14:textId="1BEFB4D5" w:rsidR="00C57F87" w:rsidRDefault="00C57F87">
            <w:pPr>
              <w:rPr>
                <w:sz w:val="20"/>
                <w:szCs w:val="20"/>
              </w:rPr>
            </w:pPr>
            <w:r>
              <w:rPr>
                <w:sz w:val="20"/>
                <w:szCs w:val="20"/>
              </w:rPr>
              <w:t>Forte</w:t>
            </w:r>
          </w:p>
        </w:tc>
        <w:tc>
          <w:tcPr>
            <w:tcW w:w="2980" w:type="dxa"/>
            <w:tcBorders>
              <w:top w:val="nil"/>
              <w:left w:val="nil"/>
              <w:bottom w:val="nil"/>
              <w:right w:val="nil"/>
            </w:tcBorders>
            <w:shd w:val="clear" w:color="auto" w:fill="auto"/>
            <w:noWrap/>
            <w:vAlign w:val="bottom"/>
            <w:hideMark/>
          </w:tcPr>
          <w:p w14:paraId="4135D78C" w14:textId="55F91270" w:rsidR="00C57F87" w:rsidRDefault="00C57F87">
            <w:pPr>
              <w:rPr>
                <w:sz w:val="20"/>
                <w:szCs w:val="20"/>
              </w:rPr>
            </w:pPr>
            <w:r>
              <w:rPr>
                <w:sz w:val="20"/>
                <w:szCs w:val="20"/>
              </w:rPr>
              <w:t>ACH Fees</w:t>
            </w:r>
          </w:p>
        </w:tc>
        <w:tc>
          <w:tcPr>
            <w:tcW w:w="1480" w:type="dxa"/>
            <w:tcBorders>
              <w:top w:val="nil"/>
              <w:left w:val="nil"/>
              <w:bottom w:val="nil"/>
              <w:right w:val="nil"/>
            </w:tcBorders>
            <w:shd w:val="clear" w:color="auto" w:fill="auto"/>
            <w:noWrap/>
            <w:vAlign w:val="bottom"/>
            <w:hideMark/>
          </w:tcPr>
          <w:p w14:paraId="499ADF37" w14:textId="376D29BF" w:rsidR="00C57F87" w:rsidRDefault="00C57F87">
            <w:pPr>
              <w:rPr>
                <w:sz w:val="20"/>
                <w:szCs w:val="20"/>
              </w:rPr>
            </w:pPr>
            <w:r>
              <w:rPr>
                <w:sz w:val="20"/>
                <w:szCs w:val="20"/>
              </w:rPr>
              <w:t xml:space="preserve"> $22.40 </w:t>
            </w:r>
          </w:p>
        </w:tc>
      </w:tr>
      <w:tr w:rsidR="00C57F87" w14:paraId="709BD260" w14:textId="77777777" w:rsidTr="00C57F87">
        <w:trPr>
          <w:trHeight w:val="255"/>
        </w:trPr>
        <w:tc>
          <w:tcPr>
            <w:tcW w:w="2600" w:type="dxa"/>
            <w:tcBorders>
              <w:top w:val="nil"/>
              <w:left w:val="nil"/>
              <w:bottom w:val="nil"/>
              <w:right w:val="nil"/>
            </w:tcBorders>
            <w:shd w:val="clear" w:color="auto" w:fill="auto"/>
            <w:noWrap/>
            <w:vAlign w:val="bottom"/>
            <w:hideMark/>
          </w:tcPr>
          <w:p w14:paraId="147BE779" w14:textId="5C2ECE99" w:rsidR="00C57F87" w:rsidRDefault="00C57F87">
            <w:pPr>
              <w:rPr>
                <w:sz w:val="20"/>
                <w:szCs w:val="20"/>
              </w:rPr>
            </w:pPr>
            <w:r>
              <w:rPr>
                <w:sz w:val="20"/>
                <w:szCs w:val="20"/>
              </w:rPr>
              <w:t xml:space="preserve">Gatehouse Media </w:t>
            </w:r>
          </w:p>
        </w:tc>
        <w:tc>
          <w:tcPr>
            <w:tcW w:w="2980" w:type="dxa"/>
            <w:tcBorders>
              <w:top w:val="nil"/>
              <w:left w:val="nil"/>
              <w:bottom w:val="nil"/>
              <w:right w:val="nil"/>
            </w:tcBorders>
            <w:shd w:val="clear" w:color="auto" w:fill="auto"/>
            <w:noWrap/>
            <w:vAlign w:val="bottom"/>
            <w:hideMark/>
          </w:tcPr>
          <w:p w14:paraId="706BD57C" w14:textId="64195FC2" w:rsidR="00C57F87" w:rsidRDefault="00C57F87">
            <w:pPr>
              <w:rPr>
                <w:sz w:val="20"/>
                <w:szCs w:val="20"/>
              </w:rPr>
            </w:pPr>
            <w:r>
              <w:rPr>
                <w:sz w:val="20"/>
                <w:szCs w:val="20"/>
              </w:rPr>
              <w:t>Publishing</w:t>
            </w:r>
          </w:p>
        </w:tc>
        <w:tc>
          <w:tcPr>
            <w:tcW w:w="1480" w:type="dxa"/>
            <w:tcBorders>
              <w:top w:val="nil"/>
              <w:left w:val="nil"/>
              <w:bottom w:val="nil"/>
              <w:right w:val="nil"/>
            </w:tcBorders>
            <w:shd w:val="clear" w:color="auto" w:fill="auto"/>
            <w:noWrap/>
            <w:vAlign w:val="bottom"/>
            <w:hideMark/>
          </w:tcPr>
          <w:p w14:paraId="73E9EFA7" w14:textId="2031BBED" w:rsidR="00C57F87" w:rsidRDefault="00C57F87">
            <w:pPr>
              <w:rPr>
                <w:sz w:val="20"/>
                <w:szCs w:val="20"/>
              </w:rPr>
            </w:pPr>
            <w:r>
              <w:rPr>
                <w:sz w:val="20"/>
                <w:szCs w:val="20"/>
              </w:rPr>
              <w:t xml:space="preserve"> $400.20 </w:t>
            </w:r>
          </w:p>
        </w:tc>
      </w:tr>
      <w:tr w:rsidR="00C57F87" w14:paraId="32587FF4" w14:textId="77777777" w:rsidTr="00C57F87">
        <w:trPr>
          <w:trHeight w:val="255"/>
        </w:trPr>
        <w:tc>
          <w:tcPr>
            <w:tcW w:w="2600" w:type="dxa"/>
            <w:tcBorders>
              <w:top w:val="nil"/>
              <w:left w:val="nil"/>
              <w:bottom w:val="nil"/>
              <w:right w:val="nil"/>
            </w:tcBorders>
            <w:shd w:val="clear" w:color="auto" w:fill="auto"/>
            <w:noWrap/>
            <w:vAlign w:val="bottom"/>
            <w:hideMark/>
          </w:tcPr>
          <w:p w14:paraId="24E29EB1" w14:textId="097B59C0" w:rsidR="00C57F87" w:rsidRDefault="00C57F87">
            <w:pPr>
              <w:rPr>
                <w:sz w:val="20"/>
                <w:szCs w:val="20"/>
              </w:rPr>
            </w:pPr>
            <w:r>
              <w:rPr>
                <w:sz w:val="20"/>
                <w:szCs w:val="20"/>
              </w:rPr>
              <w:t xml:space="preserve">Globe Life </w:t>
            </w:r>
          </w:p>
        </w:tc>
        <w:tc>
          <w:tcPr>
            <w:tcW w:w="2980" w:type="dxa"/>
            <w:tcBorders>
              <w:top w:val="nil"/>
              <w:left w:val="nil"/>
              <w:bottom w:val="nil"/>
              <w:right w:val="nil"/>
            </w:tcBorders>
            <w:shd w:val="clear" w:color="auto" w:fill="auto"/>
            <w:noWrap/>
            <w:vAlign w:val="bottom"/>
            <w:hideMark/>
          </w:tcPr>
          <w:p w14:paraId="24EEC2D8" w14:textId="13BA0731" w:rsidR="00C57F87" w:rsidRDefault="00C57F87">
            <w:pPr>
              <w:rPr>
                <w:sz w:val="20"/>
                <w:szCs w:val="20"/>
              </w:rPr>
            </w:pPr>
            <w:r>
              <w:rPr>
                <w:sz w:val="20"/>
                <w:szCs w:val="20"/>
              </w:rPr>
              <w:t>Life Insurance</w:t>
            </w:r>
          </w:p>
        </w:tc>
        <w:tc>
          <w:tcPr>
            <w:tcW w:w="1480" w:type="dxa"/>
            <w:tcBorders>
              <w:top w:val="nil"/>
              <w:left w:val="nil"/>
              <w:bottom w:val="nil"/>
              <w:right w:val="nil"/>
            </w:tcBorders>
            <w:shd w:val="clear" w:color="auto" w:fill="auto"/>
            <w:noWrap/>
            <w:vAlign w:val="bottom"/>
            <w:hideMark/>
          </w:tcPr>
          <w:p w14:paraId="76B5AA70" w14:textId="5D8686EC" w:rsidR="00C57F87" w:rsidRDefault="00C57F87">
            <w:pPr>
              <w:rPr>
                <w:sz w:val="20"/>
                <w:szCs w:val="20"/>
              </w:rPr>
            </w:pPr>
            <w:r>
              <w:rPr>
                <w:sz w:val="20"/>
                <w:szCs w:val="20"/>
              </w:rPr>
              <w:t xml:space="preserve"> $139.68 </w:t>
            </w:r>
          </w:p>
        </w:tc>
      </w:tr>
      <w:tr w:rsidR="00C57F87" w14:paraId="4490EB3E" w14:textId="77777777" w:rsidTr="00C57F87">
        <w:trPr>
          <w:trHeight w:val="255"/>
        </w:trPr>
        <w:tc>
          <w:tcPr>
            <w:tcW w:w="2600" w:type="dxa"/>
            <w:tcBorders>
              <w:top w:val="nil"/>
              <w:left w:val="nil"/>
              <w:bottom w:val="nil"/>
              <w:right w:val="nil"/>
            </w:tcBorders>
            <w:shd w:val="clear" w:color="auto" w:fill="auto"/>
            <w:noWrap/>
            <w:vAlign w:val="bottom"/>
            <w:hideMark/>
          </w:tcPr>
          <w:p w14:paraId="08317176" w14:textId="764A52C8" w:rsidR="00C57F87" w:rsidRDefault="00C57F87">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6BDA69B9" w14:textId="45E8F5FA" w:rsidR="00C57F87" w:rsidRDefault="00C57F87">
            <w:pPr>
              <w:rPr>
                <w:sz w:val="20"/>
                <w:szCs w:val="20"/>
              </w:rPr>
            </w:pPr>
            <w:r>
              <w:rPr>
                <w:sz w:val="20"/>
                <w:szCs w:val="20"/>
              </w:rPr>
              <w:t>Retirement</w:t>
            </w:r>
          </w:p>
        </w:tc>
        <w:tc>
          <w:tcPr>
            <w:tcW w:w="1480" w:type="dxa"/>
            <w:tcBorders>
              <w:top w:val="nil"/>
              <w:left w:val="nil"/>
              <w:bottom w:val="nil"/>
              <w:right w:val="nil"/>
            </w:tcBorders>
            <w:shd w:val="clear" w:color="auto" w:fill="auto"/>
            <w:noWrap/>
            <w:vAlign w:val="bottom"/>
            <w:hideMark/>
          </w:tcPr>
          <w:p w14:paraId="3516BE57" w14:textId="4055BB4B" w:rsidR="00C57F87" w:rsidRDefault="00C57F87">
            <w:pPr>
              <w:rPr>
                <w:sz w:val="20"/>
                <w:szCs w:val="20"/>
              </w:rPr>
            </w:pPr>
            <w:r>
              <w:rPr>
                <w:sz w:val="20"/>
                <w:szCs w:val="20"/>
              </w:rPr>
              <w:t xml:space="preserve"> $1,093.08 </w:t>
            </w:r>
          </w:p>
        </w:tc>
      </w:tr>
      <w:tr w:rsidR="00C57F87" w14:paraId="1EE3F3A0" w14:textId="77777777" w:rsidTr="00C57F87">
        <w:trPr>
          <w:trHeight w:val="255"/>
        </w:trPr>
        <w:tc>
          <w:tcPr>
            <w:tcW w:w="2600" w:type="dxa"/>
            <w:tcBorders>
              <w:top w:val="nil"/>
              <w:left w:val="nil"/>
              <w:bottom w:val="nil"/>
              <w:right w:val="nil"/>
            </w:tcBorders>
            <w:shd w:val="clear" w:color="auto" w:fill="auto"/>
            <w:noWrap/>
            <w:vAlign w:val="bottom"/>
            <w:hideMark/>
          </w:tcPr>
          <w:p w14:paraId="069D88FC" w14:textId="5BAFFC9F" w:rsidR="00C57F87" w:rsidRDefault="00C57F87">
            <w:pPr>
              <w:rPr>
                <w:sz w:val="20"/>
                <w:szCs w:val="20"/>
              </w:rPr>
            </w:pPr>
            <w:r>
              <w:rPr>
                <w:sz w:val="20"/>
                <w:szCs w:val="20"/>
              </w:rPr>
              <w:t xml:space="preserve">Madison National  </w:t>
            </w:r>
          </w:p>
        </w:tc>
        <w:tc>
          <w:tcPr>
            <w:tcW w:w="2980" w:type="dxa"/>
            <w:tcBorders>
              <w:top w:val="nil"/>
              <w:left w:val="nil"/>
              <w:bottom w:val="nil"/>
              <w:right w:val="nil"/>
            </w:tcBorders>
            <w:shd w:val="clear" w:color="auto" w:fill="auto"/>
            <w:noWrap/>
            <w:vAlign w:val="bottom"/>
            <w:hideMark/>
          </w:tcPr>
          <w:p w14:paraId="649CEEC1" w14:textId="3BBA2F7A" w:rsidR="00C57F87" w:rsidRDefault="00C57F87">
            <w:pPr>
              <w:rPr>
                <w:sz w:val="20"/>
                <w:szCs w:val="20"/>
              </w:rPr>
            </w:pPr>
            <w:r>
              <w:rPr>
                <w:sz w:val="20"/>
                <w:szCs w:val="20"/>
              </w:rPr>
              <w:t>Life Insurance</w:t>
            </w:r>
          </w:p>
        </w:tc>
        <w:tc>
          <w:tcPr>
            <w:tcW w:w="1480" w:type="dxa"/>
            <w:tcBorders>
              <w:top w:val="nil"/>
              <w:left w:val="nil"/>
              <w:bottom w:val="nil"/>
              <w:right w:val="nil"/>
            </w:tcBorders>
            <w:shd w:val="clear" w:color="auto" w:fill="auto"/>
            <w:noWrap/>
            <w:vAlign w:val="bottom"/>
            <w:hideMark/>
          </w:tcPr>
          <w:p w14:paraId="73805FB1" w14:textId="25559E79" w:rsidR="00C57F87" w:rsidRDefault="00C57F87">
            <w:pPr>
              <w:rPr>
                <w:sz w:val="20"/>
                <w:szCs w:val="20"/>
              </w:rPr>
            </w:pPr>
            <w:r>
              <w:rPr>
                <w:sz w:val="20"/>
                <w:szCs w:val="20"/>
              </w:rPr>
              <w:t xml:space="preserve"> $153.48 </w:t>
            </w:r>
          </w:p>
        </w:tc>
      </w:tr>
      <w:tr w:rsidR="00C57F87" w14:paraId="14C9A079" w14:textId="77777777" w:rsidTr="00C57F87">
        <w:trPr>
          <w:trHeight w:val="255"/>
        </w:trPr>
        <w:tc>
          <w:tcPr>
            <w:tcW w:w="2600" w:type="dxa"/>
            <w:tcBorders>
              <w:top w:val="nil"/>
              <w:left w:val="nil"/>
              <w:bottom w:val="nil"/>
              <w:right w:val="nil"/>
            </w:tcBorders>
            <w:shd w:val="clear" w:color="auto" w:fill="auto"/>
            <w:noWrap/>
            <w:vAlign w:val="bottom"/>
            <w:hideMark/>
          </w:tcPr>
          <w:p w14:paraId="2A061160" w14:textId="011347A4" w:rsidR="00C57F87" w:rsidRDefault="00C57F87">
            <w:pPr>
              <w:rPr>
                <w:sz w:val="20"/>
                <w:szCs w:val="20"/>
              </w:rPr>
            </w:pPr>
            <w:r>
              <w:rPr>
                <w:sz w:val="20"/>
                <w:szCs w:val="20"/>
              </w:rPr>
              <w:t xml:space="preserve">Menards </w:t>
            </w:r>
          </w:p>
        </w:tc>
        <w:tc>
          <w:tcPr>
            <w:tcW w:w="2980" w:type="dxa"/>
            <w:tcBorders>
              <w:top w:val="nil"/>
              <w:left w:val="nil"/>
              <w:bottom w:val="nil"/>
              <w:right w:val="nil"/>
            </w:tcBorders>
            <w:shd w:val="clear" w:color="auto" w:fill="auto"/>
            <w:noWrap/>
            <w:vAlign w:val="bottom"/>
            <w:hideMark/>
          </w:tcPr>
          <w:p w14:paraId="45D557F5" w14:textId="7B1C727E" w:rsidR="00C57F87" w:rsidRDefault="00C57F87">
            <w:pPr>
              <w:rPr>
                <w:sz w:val="20"/>
                <w:szCs w:val="20"/>
              </w:rPr>
            </w:pPr>
            <w:r>
              <w:rPr>
                <w:sz w:val="20"/>
                <w:szCs w:val="20"/>
              </w:rPr>
              <w:t>Supplies for Xmas Lights</w:t>
            </w:r>
          </w:p>
        </w:tc>
        <w:tc>
          <w:tcPr>
            <w:tcW w:w="1480" w:type="dxa"/>
            <w:tcBorders>
              <w:top w:val="nil"/>
              <w:left w:val="nil"/>
              <w:bottom w:val="nil"/>
              <w:right w:val="nil"/>
            </w:tcBorders>
            <w:shd w:val="clear" w:color="auto" w:fill="auto"/>
            <w:noWrap/>
            <w:vAlign w:val="bottom"/>
            <w:hideMark/>
          </w:tcPr>
          <w:p w14:paraId="249C21CE" w14:textId="32331B2B" w:rsidR="00C57F87" w:rsidRDefault="00C57F87">
            <w:pPr>
              <w:rPr>
                <w:sz w:val="20"/>
                <w:szCs w:val="20"/>
              </w:rPr>
            </w:pPr>
            <w:r>
              <w:rPr>
                <w:sz w:val="20"/>
                <w:szCs w:val="20"/>
              </w:rPr>
              <w:t xml:space="preserve"> $89.78 </w:t>
            </w:r>
          </w:p>
        </w:tc>
      </w:tr>
      <w:tr w:rsidR="00C57F87" w14:paraId="316C2683" w14:textId="77777777" w:rsidTr="00C57F87">
        <w:trPr>
          <w:trHeight w:val="255"/>
        </w:trPr>
        <w:tc>
          <w:tcPr>
            <w:tcW w:w="2600" w:type="dxa"/>
            <w:tcBorders>
              <w:top w:val="nil"/>
              <w:left w:val="nil"/>
              <w:bottom w:val="nil"/>
              <w:right w:val="nil"/>
            </w:tcBorders>
            <w:shd w:val="clear" w:color="auto" w:fill="auto"/>
            <w:noWrap/>
            <w:vAlign w:val="bottom"/>
            <w:hideMark/>
          </w:tcPr>
          <w:p w14:paraId="161E041F" w14:textId="053C9B02" w:rsidR="00C57F87" w:rsidRDefault="00C57F87">
            <w:pPr>
              <w:rPr>
                <w:sz w:val="20"/>
                <w:szCs w:val="20"/>
              </w:rPr>
            </w:pPr>
            <w:r>
              <w:rPr>
                <w:sz w:val="20"/>
                <w:szCs w:val="20"/>
              </w:rPr>
              <w:t xml:space="preserve">Story County Auditor </w:t>
            </w:r>
          </w:p>
        </w:tc>
        <w:tc>
          <w:tcPr>
            <w:tcW w:w="2980" w:type="dxa"/>
            <w:tcBorders>
              <w:top w:val="nil"/>
              <w:left w:val="nil"/>
              <w:bottom w:val="nil"/>
              <w:right w:val="nil"/>
            </w:tcBorders>
            <w:shd w:val="clear" w:color="auto" w:fill="auto"/>
            <w:noWrap/>
            <w:vAlign w:val="bottom"/>
            <w:hideMark/>
          </w:tcPr>
          <w:p w14:paraId="1890DBA7" w14:textId="1AB9844C" w:rsidR="00C57F87" w:rsidRDefault="00C57F87">
            <w:pPr>
              <w:rPr>
                <w:sz w:val="20"/>
                <w:szCs w:val="20"/>
              </w:rPr>
            </w:pPr>
            <w:r>
              <w:rPr>
                <w:sz w:val="20"/>
                <w:szCs w:val="20"/>
              </w:rPr>
              <w:t>Election Cost</w:t>
            </w:r>
          </w:p>
        </w:tc>
        <w:tc>
          <w:tcPr>
            <w:tcW w:w="1480" w:type="dxa"/>
            <w:tcBorders>
              <w:top w:val="nil"/>
              <w:left w:val="nil"/>
              <w:bottom w:val="nil"/>
              <w:right w:val="nil"/>
            </w:tcBorders>
            <w:shd w:val="clear" w:color="auto" w:fill="auto"/>
            <w:noWrap/>
            <w:vAlign w:val="bottom"/>
            <w:hideMark/>
          </w:tcPr>
          <w:p w14:paraId="0847469A" w14:textId="3E7118AC" w:rsidR="00C57F87" w:rsidRDefault="00C57F87">
            <w:pPr>
              <w:rPr>
                <w:sz w:val="20"/>
                <w:szCs w:val="20"/>
              </w:rPr>
            </w:pPr>
            <w:r>
              <w:rPr>
                <w:sz w:val="20"/>
                <w:szCs w:val="20"/>
              </w:rPr>
              <w:t xml:space="preserve"> $660.74 </w:t>
            </w:r>
          </w:p>
        </w:tc>
      </w:tr>
      <w:tr w:rsidR="00C57F87" w14:paraId="5FA2F570" w14:textId="77777777" w:rsidTr="00C57F87">
        <w:trPr>
          <w:trHeight w:val="255"/>
        </w:trPr>
        <w:tc>
          <w:tcPr>
            <w:tcW w:w="2600" w:type="dxa"/>
            <w:tcBorders>
              <w:top w:val="nil"/>
              <w:left w:val="nil"/>
              <w:bottom w:val="nil"/>
              <w:right w:val="nil"/>
            </w:tcBorders>
            <w:shd w:val="clear" w:color="auto" w:fill="auto"/>
            <w:noWrap/>
            <w:vAlign w:val="bottom"/>
            <w:hideMark/>
          </w:tcPr>
          <w:p w14:paraId="1D0E3BA5" w14:textId="36171217" w:rsidR="00C57F87" w:rsidRDefault="00C57F87">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4612EA6E" w14:textId="4A2AA846" w:rsidR="00C57F87" w:rsidRDefault="00C57F87">
            <w:pPr>
              <w:rPr>
                <w:sz w:val="20"/>
                <w:szCs w:val="20"/>
              </w:rPr>
            </w:pPr>
            <w:r>
              <w:rPr>
                <w:sz w:val="20"/>
                <w:szCs w:val="20"/>
              </w:rPr>
              <w:t>IA Withholding</w:t>
            </w:r>
          </w:p>
        </w:tc>
        <w:tc>
          <w:tcPr>
            <w:tcW w:w="1480" w:type="dxa"/>
            <w:tcBorders>
              <w:top w:val="nil"/>
              <w:left w:val="nil"/>
              <w:bottom w:val="nil"/>
              <w:right w:val="nil"/>
            </w:tcBorders>
            <w:shd w:val="clear" w:color="auto" w:fill="auto"/>
            <w:noWrap/>
            <w:vAlign w:val="bottom"/>
            <w:hideMark/>
          </w:tcPr>
          <w:p w14:paraId="5EB84E5C" w14:textId="1790F1D5" w:rsidR="00C57F87" w:rsidRDefault="00C57F87">
            <w:pPr>
              <w:rPr>
                <w:sz w:val="20"/>
                <w:szCs w:val="20"/>
              </w:rPr>
            </w:pPr>
            <w:r>
              <w:rPr>
                <w:sz w:val="20"/>
                <w:szCs w:val="20"/>
              </w:rPr>
              <w:t xml:space="preserve"> $239.01 </w:t>
            </w:r>
          </w:p>
        </w:tc>
      </w:tr>
      <w:tr w:rsidR="00C57F87" w14:paraId="0680DB95" w14:textId="77777777" w:rsidTr="00C57F87">
        <w:trPr>
          <w:trHeight w:val="255"/>
        </w:trPr>
        <w:tc>
          <w:tcPr>
            <w:tcW w:w="2600" w:type="dxa"/>
            <w:tcBorders>
              <w:top w:val="nil"/>
              <w:left w:val="nil"/>
              <w:bottom w:val="nil"/>
              <w:right w:val="nil"/>
            </w:tcBorders>
            <w:shd w:val="clear" w:color="auto" w:fill="auto"/>
            <w:noWrap/>
            <w:vAlign w:val="bottom"/>
            <w:hideMark/>
          </w:tcPr>
          <w:p w14:paraId="09AEB79C" w14:textId="56AEA6AA" w:rsidR="00C57F87" w:rsidRDefault="00C57F87">
            <w:pPr>
              <w:rPr>
                <w:sz w:val="20"/>
                <w:szCs w:val="20"/>
              </w:rPr>
            </w:pPr>
            <w:r>
              <w:rPr>
                <w:sz w:val="20"/>
                <w:szCs w:val="20"/>
              </w:rPr>
              <w:t xml:space="preserve">Us Cellular </w:t>
            </w:r>
          </w:p>
        </w:tc>
        <w:tc>
          <w:tcPr>
            <w:tcW w:w="2980" w:type="dxa"/>
            <w:tcBorders>
              <w:top w:val="nil"/>
              <w:left w:val="nil"/>
              <w:bottom w:val="nil"/>
              <w:right w:val="nil"/>
            </w:tcBorders>
            <w:shd w:val="clear" w:color="auto" w:fill="auto"/>
            <w:noWrap/>
            <w:vAlign w:val="bottom"/>
            <w:hideMark/>
          </w:tcPr>
          <w:p w14:paraId="0EC6A10F" w14:textId="6AADECDA" w:rsidR="00C57F87" w:rsidRDefault="00C57F87">
            <w:pPr>
              <w:rPr>
                <w:sz w:val="20"/>
                <w:szCs w:val="20"/>
              </w:rPr>
            </w:pPr>
            <w:r>
              <w:rPr>
                <w:sz w:val="20"/>
                <w:szCs w:val="20"/>
              </w:rPr>
              <w:t>Telephone</w:t>
            </w:r>
          </w:p>
        </w:tc>
        <w:tc>
          <w:tcPr>
            <w:tcW w:w="1480" w:type="dxa"/>
            <w:tcBorders>
              <w:top w:val="nil"/>
              <w:left w:val="nil"/>
              <w:bottom w:val="nil"/>
              <w:right w:val="nil"/>
            </w:tcBorders>
            <w:shd w:val="clear" w:color="auto" w:fill="auto"/>
            <w:noWrap/>
            <w:vAlign w:val="bottom"/>
            <w:hideMark/>
          </w:tcPr>
          <w:p w14:paraId="751D7791" w14:textId="189B7F81" w:rsidR="00C57F87" w:rsidRDefault="00C57F87">
            <w:pPr>
              <w:rPr>
                <w:sz w:val="20"/>
                <w:szCs w:val="20"/>
              </w:rPr>
            </w:pPr>
            <w:r>
              <w:rPr>
                <w:sz w:val="20"/>
                <w:szCs w:val="20"/>
              </w:rPr>
              <w:t xml:space="preserve"> $44.11 </w:t>
            </w:r>
          </w:p>
        </w:tc>
      </w:tr>
      <w:tr w:rsidR="00C57F87" w14:paraId="00A347E0" w14:textId="77777777" w:rsidTr="00C57F87">
        <w:trPr>
          <w:trHeight w:val="255"/>
        </w:trPr>
        <w:tc>
          <w:tcPr>
            <w:tcW w:w="2600" w:type="dxa"/>
            <w:tcBorders>
              <w:top w:val="nil"/>
              <w:left w:val="nil"/>
              <w:bottom w:val="nil"/>
              <w:right w:val="nil"/>
            </w:tcBorders>
            <w:shd w:val="clear" w:color="auto" w:fill="auto"/>
            <w:noWrap/>
            <w:vAlign w:val="bottom"/>
            <w:hideMark/>
          </w:tcPr>
          <w:p w14:paraId="187497CE" w14:textId="6D64FF9A" w:rsidR="00C57F87" w:rsidRDefault="00C57F87">
            <w:pPr>
              <w:rPr>
                <w:sz w:val="20"/>
                <w:szCs w:val="20"/>
              </w:rPr>
            </w:pPr>
            <w:r>
              <w:rPr>
                <w:sz w:val="20"/>
                <w:szCs w:val="20"/>
              </w:rPr>
              <w:t xml:space="preserve">Veenstra &amp; Kimm </w:t>
            </w:r>
          </w:p>
        </w:tc>
        <w:tc>
          <w:tcPr>
            <w:tcW w:w="2980" w:type="dxa"/>
            <w:tcBorders>
              <w:top w:val="nil"/>
              <w:left w:val="nil"/>
              <w:bottom w:val="nil"/>
              <w:right w:val="nil"/>
            </w:tcBorders>
            <w:shd w:val="clear" w:color="auto" w:fill="auto"/>
            <w:noWrap/>
            <w:vAlign w:val="bottom"/>
            <w:hideMark/>
          </w:tcPr>
          <w:p w14:paraId="4BF087E9" w14:textId="60A292B2" w:rsidR="00C57F87" w:rsidRDefault="00C57F87">
            <w:pPr>
              <w:rPr>
                <w:sz w:val="20"/>
                <w:szCs w:val="20"/>
              </w:rPr>
            </w:pPr>
            <w:r>
              <w:rPr>
                <w:sz w:val="20"/>
                <w:szCs w:val="20"/>
              </w:rPr>
              <w:t>Building Permits</w:t>
            </w:r>
          </w:p>
        </w:tc>
        <w:tc>
          <w:tcPr>
            <w:tcW w:w="1480" w:type="dxa"/>
            <w:tcBorders>
              <w:top w:val="nil"/>
              <w:left w:val="nil"/>
              <w:bottom w:val="nil"/>
              <w:right w:val="nil"/>
            </w:tcBorders>
            <w:shd w:val="clear" w:color="auto" w:fill="auto"/>
            <w:noWrap/>
            <w:vAlign w:val="bottom"/>
            <w:hideMark/>
          </w:tcPr>
          <w:p w14:paraId="659AD9D2" w14:textId="6E54283C" w:rsidR="00C57F87" w:rsidRDefault="00C57F87">
            <w:pPr>
              <w:rPr>
                <w:sz w:val="20"/>
                <w:szCs w:val="20"/>
              </w:rPr>
            </w:pPr>
            <w:r>
              <w:rPr>
                <w:sz w:val="20"/>
                <w:szCs w:val="20"/>
              </w:rPr>
              <w:t xml:space="preserve"> $1,201.40 </w:t>
            </w:r>
          </w:p>
        </w:tc>
      </w:tr>
      <w:tr w:rsidR="00C57F87" w14:paraId="292E6814" w14:textId="77777777" w:rsidTr="00C57F87">
        <w:trPr>
          <w:trHeight w:val="255"/>
        </w:trPr>
        <w:tc>
          <w:tcPr>
            <w:tcW w:w="2600" w:type="dxa"/>
            <w:tcBorders>
              <w:top w:val="nil"/>
              <w:left w:val="nil"/>
              <w:bottom w:val="nil"/>
              <w:right w:val="nil"/>
            </w:tcBorders>
            <w:shd w:val="clear" w:color="auto" w:fill="auto"/>
            <w:noWrap/>
            <w:vAlign w:val="bottom"/>
            <w:hideMark/>
          </w:tcPr>
          <w:p w14:paraId="13091626" w14:textId="2D6DC525" w:rsidR="00C57F87" w:rsidRDefault="00C57F87">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5EA36501" w14:textId="5A06751D" w:rsidR="00C57F87" w:rsidRDefault="00C57F87">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3D66BB5B" w14:textId="015153F8" w:rsidR="00C57F87" w:rsidRDefault="00C57F87">
            <w:pPr>
              <w:rPr>
                <w:sz w:val="20"/>
                <w:szCs w:val="20"/>
              </w:rPr>
            </w:pPr>
            <w:r>
              <w:rPr>
                <w:sz w:val="20"/>
                <w:szCs w:val="20"/>
              </w:rPr>
              <w:t xml:space="preserve"> $2,215.39 </w:t>
            </w:r>
          </w:p>
        </w:tc>
      </w:tr>
      <w:tr w:rsidR="00C57F87" w14:paraId="1A5EC779" w14:textId="77777777" w:rsidTr="00C57F87">
        <w:trPr>
          <w:trHeight w:val="255"/>
        </w:trPr>
        <w:tc>
          <w:tcPr>
            <w:tcW w:w="2600" w:type="dxa"/>
            <w:tcBorders>
              <w:top w:val="nil"/>
              <w:left w:val="nil"/>
              <w:bottom w:val="nil"/>
              <w:right w:val="nil"/>
            </w:tcBorders>
            <w:shd w:val="clear" w:color="auto" w:fill="auto"/>
            <w:noWrap/>
            <w:vAlign w:val="bottom"/>
            <w:hideMark/>
          </w:tcPr>
          <w:p w14:paraId="745B8ED2" w14:textId="5B33B067" w:rsidR="00C57F87" w:rsidRDefault="00C57F87">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7782FA08" w14:textId="3B09128A" w:rsidR="00C57F87" w:rsidRDefault="00C57F87">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76BF0CE6" w14:textId="2C22161C" w:rsidR="00C57F87" w:rsidRDefault="00C57F87">
            <w:pPr>
              <w:rPr>
                <w:sz w:val="20"/>
                <w:szCs w:val="20"/>
              </w:rPr>
            </w:pPr>
            <w:r>
              <w:rPr>
                <w:sz w:val="20"/>
                <w:szCs w:val="20"/>
              </w:rPr>
              <w:t xml:space="preserve"> $1,541.33 </w:t>
            </w:r>
          </w:p>
        </w:tc>
      </w:tr>
      <w:tr w:rsidR="00C57F87" w14:paraId="1C7495C5" w14:textId="77777777" w:rsidTr="00C57F87">
        <w:trPr>
          <w:trHeight w:val="255"/>
        </w:trPr>
        <w:tc>
          <w:tcPr>
            <w:tcW w:w="2600" w:type="dxa"/>
            <w:tcBorders>
              <w:top w:val="nil"/>
              <w:left w:val="nil"/>
              <w:bottom w:val="nil"/>
              <w:right w:val="nil"/>
            </w:tcBorders>
            <w:shd w:val="clear" w:color="auto" w:fill="auto"/>
            <w:noWrap/>
            <w:vAlign w:val="bottom"/>
            <w:hideMark/>
          </w:tcPr>
          <w:p w14:paraId="4117206F" w14:textId="5FE27DD0" w:rsidR="00C57F87" w:rsidRDefault="00C57F87">
            <w:pPr>
              <w:rPr>
                <w:sz w:val="20"/>
                <w:szCs w:val="20"/>
              </w:rPr>
            </w:pPr>
            <w:r>
              <w:rPr>
                <w:sz w:val="20"/>
                <w:szCs w:val="20"/>
              </w:rPr>
              <w:lastRenderedPageBreak/>
              <w:t xml:space="preserve"> Wellmark BlueCross </w:t>
            </w:r>
          </w:p>
        </w:tc>
        <w:tc>
          <w:tcPr>
            <w:tcW w:w="2980" w:type="dxa"/>
            <w:tcBorders>
              <w:top w:val="nil"/>
              <w:left w:val="nil"/>
              <w:bottom w:val="nil"/>
              <w:right w:val="nil"/>
            </w:tcBorders>
            <w:shd w:val="clear" w:color="auto" w:fill="auto"/>
            <w:noWrap/>
            <w:vAlign w:val="bottom"/>
            <w:hideMark/>
          </w:tcPr>
          <w:p w14:paraId="2F4413FF" w14:textId="46230983" w:rsidR="00C57F87" w:rsidRDefault="00C57F87">
            <w:pPr>
              <w:rPr>
                <w:sz w:val="20"/>
                <w:szCs w:val="20"/>
              </w:rPr>
            </w:pPr>
            <w:r>
              <w:rPr>
                <w:sz w:val="20"/>
                <w:szCs w:val="20"/>
              </w:rPr>
              <w:t>Health Insurance</w:t>
            </w:r>
          </w:p>
        </w:tc>
        <w:tc>
          <w:tcPr>
            <w:tcW w:w="1480" w:type="dxa"/>
            <w:tcBorders>
              <w:top w:val="nil"/>
              <w:left w:val="nil"/>
              <w:bottom w:val="nil"/>
              <w:right w:val="nil"/>
            </w:tcBorders>
            <w:shd w:val="clear" w:color="auto" w:fill="auto"/>
            <w:noWrap/>
            <w:vAlign w:val="bottom"/>
            <w:hideMark/>
          </w:tcPr>
          <w:p w14:paraId="61BFF706" w14:textId="730DDD9A" w:rsidR="00C57F87" w:rsidRDefault="00C57F87">
            <w:pPr>
              <w:rPr>
                <w:sz w:val="20"/>
                <w:szCs w:val="20"/>
              </w:rPr>
            </w:pPr>
            <w:r>
              <w:rPr>
                <w:sz w:val="20"/>
                <w:szCs w:val="20"/>
                <w:u w:val="single"/>
              </w:rPr>
              <w:t xml:space="preserve"> $593.94 </w:t>
            </w:r>
          </w:p>
        </w:tc>
      </w:tr>
      <w:tr w:rsidR="00C57F87" w14:paraId="52581783" w14:textId="77777777" w:rsidTr="00C57F87">
        <w:trPr>
          <w:trHeight w:val="255"/>
        </w:trPr>
        <w:tc>
          <w:tcPr>
            <w:tcW w:w="2600" w:type="dxa"/>
            <w:tcBorders>
              <w:top w:val="nil"/>
              <w:left w:val="nil"/>
              <w:bottom w:val="nil"/>
              <w:right w:val="nil"/>
            </w:tcBorders>
            <w:shd w:val="clear" w:color="auto" w:fill="auto"/>
            <w:noWrap/>
            <w:vAlign w:val="bottom"/>
            <w:hideMark/>
          </w:tcPr>
          <w:p w14:paraId="3FA27252" w14:textId="54433788" w:rsidR="00C57F87" w:rsidRDefault="00C57F87">
            <w:pPr>
              <w:rPr>
                <w:sz w:val="20"/>
                <w:szCs w:val="20"/>
              </w:rPr>
            </w:pPr>
          </w:p>
        </w:tc>
        <w:tc>
          <w:tcPr>
            <w:tcW w:w="2980" w:type="dxa"/>
            <w:tcBorders>
              <w:top w:val="nil"/>
              <w:left w:val="nil"/>
              <w:bottom w:val="nil"/>
              <w:right w:val="nil"/>
            </w:tcBorders>
            <w:shd w:val="clear" w:color="auto" w:fill="auto"/>
            <w:noWrap/>
            <w:vAlign w:val="bottom"/>
            <w:hideMark/>
          </w:tcPr>
          <w:p w14:paraId="56087FC4" w14:textId="37B05086" w:rsidR="00C57F87" w:rsidRDefault="00C57F87">
            <w:pPr>
              <w:rPr>
                <w:sz w:val="20"/>
                <w:szCs w:val="20"/>
              </w:rPr>
            </w:pPr>
            <w:r>
              <w:rPr>
                <w:b/>
                <w:bCs/>
                <w:sz w:val="20"/>
                <w:szCs w:val="20"/>
              </w:rPr>
              <w:t>Total Policy &amp; Admin.</w:t>
            </w:r>
          </w:p>
        </w:tc>
        <w:tc>
          <w:tcPr>
            <w:tcW w:w="1480" w:type="dxa"/>
            <w:tcBorders>
              <w:top w:val="nil"/>
              <w:left w:val="nil"/>
              <w:bottom w:val="nil"/>
              <w:right w:val="nil"/>
            </w:tcBorders>
            <w:shd w:val="clear" w:color="auto" w:fill="auto"/>
            <w:noWrap/>
            <w:vAlign w:val="bottom"/>
            <w:hideMark/>
          </w:tcPr>
          <w:p w14:paraId="1F1A6316" w14:textId="404E1884" w:rsidR="00C57F87" w:rsidRDefault="00C57F87">
            <w:pPr>
              <w:rPr>
                <w:sz w:val="20"/>
                <w:szCs w:val="20"/>
              </w:rPr>
            </w:pPr>
            <w:r>
              <w:rPr>
                <w:sz w:val="20"/>
                <w:szCs w:val="20"/>
                <w:u w:val="double"/>
              </w:rPr>
              <w:t xml:space="preserve"> $13,805.64 </w:t>
            </w:r>
          </w:p>
        </w:tc>
      </w:tr>
      <w:tr w:rsidR="00C57F87" w14:paraId="7461D064" w14:textId="77777777" w:rsidTr="00C57F87">
        <w:trPr>
          <w:trHeight w:val="255"/>
        </w:trPr>
        <w:tc>
          <w:tcPr>
            <w:tcW w:w="2600" w:type="dxa"/>
            <w:tcBorders>
              <w:top w:val="nil"/>
              <w:left w:val="nil"/>
              <w:bottom w:val="nil"/>
              <w:right w:val="nil"/>
            </w:tcBorders>
            <w:shd w:val="clear" w:color="auto" w:fill="auto"/>
            <w:noWrap/>
            <w:vAlign w:val="bottom"/>
            <w:hideMark/>
          </w:tcPr>
          <w:p w14:paraId="188AD23C" w14:textId="223CF0BC" w:rsidR="00C57F87" w:rsidRDefault="00C57F87">
            <w:pPr>
              <w:rPr>
                <w:sz w:val="20"/>
                <w:szCs w:val="20"/>
              </w:rPr>
            </w:pPr>
            <w:r>
              <w:rPr>
                <w:b/>
                <w:bCs/>
                <w:sz w:val="20"/>
                <w:szCs w:val="20"/>
              </w:rPr>
              <w:t>ROAD USE</w:t>
            </w:r>
          </w:p>
        </w:tc>
        <w:tc>
          <w:tcPr>
            <w:tcW w:w="2980" w:type="dxa"/>
            <w:tcBorders>
              <w:top w:val="nil"/>
              <w:left w:val="nil"/>
              <w:bottom w:val="nil"/>
              <w:right w:val="nil"/>
            </w:tcBorders>
            <w:shd w:val="clear" w:color="auto" w:fill="auto"/>
            <w:noWrap/>
            <w:vAlign w:val="bottom"/>
            <w:hideMark/>
          </w:tcPr>
          <w:p w14:paraId="20B012E1" w14:textId="16EC0FDA" w:rsidR="00C57F87" w:rsidRDefault="00C57F87">
            <w:pPr>
              <w:rPr>
                <w:sz w:val="20"/>
                <w:szCs w:val="20"/>
              </w:rPr>
            </w:pPr>
          </w:p>
        </w:tc>
        <w:tc>
          <w:tcPr>
            <w:tcW w:w="1480" w:type="dxa"/>
            <w:tcBorders>
              <w:top w:val="nil"/>
              <w:left w:val="nil"/>
              <w:bottom w:val="nil"/>
              <w:right w:val="nil"/>
            </w:tcBorders>
            <w:shd w:val="clear" w:color="auto" w:fill="auto"/>
            <w:noWrap/>
            <w:vAlign w:val="bottom"/>
            <w:hideMark/>
          </w:tcPr>
          <w:p w14:paraId="1DD0F55E" w14:textId="7928D078" w:rsidR="00C57F87" w:rsidRDefault="00C57F87">
            <w:pPr>
              <w:rPr>
                <w:sz w:val="20"/>
                <w:szCs w:val="20"/>
              </w:rPr>
            </w:pPr>
          </w:p>
        </w:tc>
      </w:tr>
      <w:tr w:rsidR="00C57F87" w14:paraId="0D584CA1" w14:textId="77777777" w:rsidTr="00C57F87">
        <w:trPr>
          <w:trHeight w:val="255"/>
        </w:trPr>
        <w:tc>
          <w:tcPr>
            <w:tcW w:w="2600" w:type="dxa"/>
            <w:tcBorders>
              <w:top w:val="nil"/>
              <w:left w:val="nil"/>
              <w:bottom w:val="nil"/>
              <w:right w:val="nil"/>
            </w:tcBorders>
            <w:shd w:val="clear" w:color="auto" w:fill="auto"/>
            <w:noWrap/>
            <w:vAlign w:val="bottom"/>
            <w:hideMark/>
          </w:tcPr>
          <w:p w14:paraId="678483D6" w14:textId="009A8AD3" w:rsidR="00C57F87" w:rsidRDefault="00C57F87">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61C29E27" w14:textId="15030E00" w:rsidR="00C57F87" w:rsidRDefault="00C57F87">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023A3037" w14:textId="367E5171" w:rsidR="00C57F87" w:rsidRDefault="00C57F87">
            <w:pPr>
              <w:rPr>
                <w:sz w:val="20"/>
                <w:szCs w:val="20"/>
              </w:rPr>
            </w:pPr>
            <w:r>
              <w:rPr>
                <w:sz w:val="20"/>
                <w:szCs w:val="20"/>
              </w:rPr>
              <w:t xml:space="preserve"> $372.28 </w:t>
            </w:r>
          </w:p>
        </w:tc>
      </w:tr>
      <w:tr w:rsidR="00C57F87" w14:paraId="01990E13" w14:textId="77777777" w:rsidTr="00C57F87">
        <w:trPr>
          <w:trHeight w:val="255"/>
        </w:trPr>
        <w:tc>
          <w:tcPr>
            <w:tcW w:w="2600" w:type="dxa"/>
            <w:tcBorders>
              <w:top w:val="nil"/>
              <w:left w:val="nil"/>
              <w:bottom w:val="nil"/>
              <w:right w:val="nil"/>
            </w:tcBorders>
            <w:shd w:val="clear" w:color="auto" w:fill="auto"/>
            <w:noWrap/>
            <w:vAlign w:val="bottom"/>
            <w:hideMark/>
          </w:tcPr>
          <w:p w14:paraId="0F807B22" w14:textId="09B4F8E2" w:rsidR="00C57F87" w:rsidRDefault="00C57F87">
            <w:pPr>
              <w:rPr>
                <w:sz w:val="20"/>
                <w:szCs w:val="20"/>
              </w:rPr>
            </w:pPr>
            <w:r>
              <w:rPr>
                <w:sz w:val="20"/>
                <w:szCs w:val="20"/>
              </w:rPr>
              <w:t xml:space="preserve">Bargen </w:t>
            </w:r>
            <w:r w:rsidR="00626FBA">
              <w:rPr>
                <w:sz w:val="20"/>
                <w:szCs w:val="20"/>
              </w:rPr>
              <w:t>Incorporated</w:t>
            </w:r>
          </w:p>
        </w:tc>
        <w:tc>
          <w:tcPr>
            <w:tcW w:w="2980" w:type="dxa"/>
            <w:tcBorders>
              <w:top w:val="nil"/>
              <w:left w:val="nil"/>
              <w:bottom w:val="nil"/>
              <w:right w:val="nil"/>
            </w:tcBorders>
            <w:shd w:val="clear" w:color="auto" w:fill="auto"/>
            <w:noWrap/>
            <w:vAlign w:val="bottom"/>
            <w:hideMark/>
          </w:tcPr>
          <w:p w14:paraId="4F008C23" w14:textId="71721F5A" w:rsidR="00C57F87" w:rsidRDefault="00C57F87">
            <w:pPr>
              <w:rPr>
                <w:sz w:val="20"/>
                <w:szCs w:val="20"/>
              </w:rPr>
            </w:pPr>
            <w:r>
              <w:rPr>
                <w:sz w:val="20"/>
                <w:szCs w:val="20"/>
              </w:rPr>
              <w:t>Fixing Roads</w:t>
            </w:r>
          </w:p>
        </w:tc>
        <w:tc>
          <w:tcPr>
            <w:tcW w:w="1480" w:type="dxa"/>
            <w:tcBorders>
              <w:top w:val="nil"/>
              <w:left w:val="nil"/>
              <w:bottom w:val="nil"/>
              <w:right w:val="nil"/>
            </w:tcBorders>
            <w:shd w:val="clear" w:color="auto" w:fill="auto"/>
            <w:noWrap/>
            <w:vAlign w:val="bottom"/>
            <w:hideMark/>
          </w:tcPr>
          <w:p w14:paraId="630CEAD0" w14:textId="5F084827" w:rsidR="00C57F87" w:rsidRDefault="00C57F87">
            <w:pPr>
              <w:rPr>
                <w:sz w:val="20"/>
                <w:szCs w:val="20"/>
              </w:rPr>
            </w:pPr>
            <w:r>
              <w:rPr>
                <w:sz w:val="20"/>
                <w:szCs w:val="20"/>
              </w:rPr>
              <w:t xml:space="preserve"> $12,850.60 </w:t>
            </w:r>
          </w:p>
        </w:tc>
      </w:tr>
      <w:tr w:rsidR="00C57F87" w14:paraId="184076FE" w14:textId="77777777" w:rsidTr="00C57F87">
        <w:trPr>
          <w:trHeight w:val="255"/>
        </w:trPr>
        <w:tc>
          <w:tcPr>
            <w:tcW w:w="2600" w:type="dxa"/>
            <w:tcBorders>
              <w:top w:val="nil"/>
              <w:left w:val="nil"/>
              <w:bottom w:val="nil"/>
              <w:right w:val="nil"/>
            </w:tcBorders>
            <w:shd w:val="clear" w:color="auto" w:fill="auto"/>
            <w:noWrap/>
            <w:vAlign w:val="bottom"/>
            <w:hideMark/>
          </w:tcPr>
          <w:p w14:paraId="67BDA094" w14:textId="57038D23" w:rsidR="00C57F87" w:rsidRDefault="00C57F87">
            <w:pPr>
              <w:rPr>
                <w:sz w:val="20"/>
                <w:szCs w:val="20"/>
              </w:rPr>
            </w:pPr>
            <w:r>
              <w:rPr>
                <w:sz w:val="20"/>
                <w:szCs w:val="20"/>
              </w:rPr>
              <w:t>Daily Action Company</w:t>
            </w:r>
          </w:p>
        </w:tc>
        <w:tc>
          <w:tcPr>
            <w:tcW w:w="2980" w:type="dxa"/>
            <w:tcBorders>
              <w:top w:val="nil"/>
              <w:left w:val="nil"/>
              <w:bottom w:val="nil"/>
              <w:right w:val="nil"/>
            </w:tcBorders>
            <w:shd w:val="clear" w:color="auto" w:fill="auto"/>
            <w:noWrap/>
            <w:vAlign w:val="bottom"/>
            <w:hideMark/>
          </w:tcPr>
          <w:p w14:paraId="70C63803" w14:textId="3E4A6350" w:rsidR="00C57F87" w:rsidRDefault="00C57F87">
            <w:pPr>
              <w:rPr>
                <w:sz w:val="20"/>
                <w:szCs w:val="20"/>
              </w:rPr>
            </w:pPr>
            <w:r>
              <w:rPr>
                <w:sz w:val="20"/>
                <w:szCs w:val="20"/>
              </w:rPr>
              <w:t>Water Wagon</w:t>
            </w:r>
          </w:p>
        </w:tc>
        <w:tc>
          <w:tcPr>
            <w:tcW w:w="1480" w:type="dxa"/>
            <w:tcBorders>
              <w:top w:val="nil"/>
              <w:left w:val="nil"/>
              <w:bottom w:val="nil"/>
              <w:right w:val="nil"/>
            </w:tcBorders>
            <w:shd w:val="clear" w:color="auto" w:fill="auto"/>
            <w:noWrap/>
            <w:vAlign w:val="bottom"/>
            <w:hideMark/>
          </w:tcPr>
          <w:p w14:paraId="7F5FC61E" w14:textId="69C2F3A5" w:rsidR="00C57F87" w:rsidRDefault="00C57F87">
            <w:pPr>
              <w:rPr>
                <w:sz w:val="20"/>
                <w:szCs w:val="20"/>
              </w:rPr>
            </w:pPr>
            <w:r>
              <w:rPr>
                <w:sz w:val="20"/>
                <w:szCs w:val="20"/>
              </w:rPr>
              <w:t xml:space="preserve"> $1,000.00 </w:t>
            </w:r>
          </w:p>
        </w:tc>
      </w:tr>
      <w:tr w:rsidR="00C57F87" w14:paraId="6753F393" w14:textId="77777777" w:rsidTr="00C57F87">
        <w:trPr>
          <w:trHeight w:val="300"/>
        </w:trPr>
        <w:tc>
          <w:tcPr>
            <w:tcW w:w="2600" w:type="dxa"/>
            <w:tcBorders>
              <w:top w:val="nil"/>
              <w:left w:val="nil"/>
              <w:bottom w:val="nil"/>
              <w:right w:val="nil"/>
            </w:tcBorders>
            <w:shd w:val="clear" w:color="auto" w:fill="auto"/>
            <w:noWrap/>
            <w:vAlign w:val="bottom"/>
            <w:hideMark/>
          </w:tcPr>
          <w:p w14:paraId="7C21BF1E" w14:textId="110A43F2" w:rsidR="00C57F87" w:rsidRDefault="00C57F87">
            <w:pPr>
              <w:rPr>
                <w:sz w:val="20"/>
                <w:szCs w:val="20"/>
              </w:rPr>
            </w:pPr>
            <w:r>
              <w:rPr>
                <w:sz w:val="20"/>
                <w:szCs w:val="20"/>
              </w:rPr>
              <w:t xml:space="preserve">Econo Signs </w:t>
            </w:r>
          </w:p>
        </w:tc>
        <w:tc>
          <w:tcPr>
            <w:tcW w:w="2980" w:type="dxa"/>
            <w:tcBorders>
              <w:top w:val="nil"/>
              <w:left w:val="nil"/>
              <w:bottom w:val="nil"/>
              <w:right w:val="nil"/>
            </w:tcBorders>
            <w:shd w:val="clear" w:color="auto" w:fill="auto"/>
            <w:noWrap/>
            <w:vAlign w:val="bottom"/>
            <w:hideMark/>
          </w:tcPr>
          <w:p w14:paraId="35ADE1BA" w14:textId="1F3DAE4B" w:rsidR="00C57F87" w:rsidRDefault="00C57F87">
            <w:pPr>
              <w:rPr>
                <w:sz w:val="20"/>
                <w:szCs w:val="20"/>
              </w:rPr>
            </w:pPr>
            <w:r>
              <w:rPr>
                <w:sz w:val="20"/>
                <w:szCs w:val="20"/>
              </w:rPr>
              <w:t>Street Signs</w:t>
            </w:r>
          </w:p>
        </w:tc>
        <w:tc>
          <w:tcPr>
            <w:tcW w:w="1480" w:type="dxa"/>
            <w:tcBorders>
              <w:top w:val="nil"/>
              <w:left w:val="nil"/>
              <w:bottom w:val="nil"/>
              <w:right w:val="nil"/>
            </w:tcBorders>
            <w:shd w:val="clear" w:color="auto" w:fill="auto"/>
            <w:noWrap/>
            <w:vAlign w:val="bottom"/>
            <w:hideMark/>
          </w:tcPr>
          <w:p w14:paraId="6AB971E9" w14:textId="53745D28" w:rsidR="00C57F87" w:rsidRDefault="00C57F87">
            <w:pPr>
              <w:rPr>
                <w:sz w:val="20"/>
                <w:szCs w:val="20"/>
                <w:u w:val="single"/>
              </w:rPr>
            </w:pPr>
            <w:r>
              <w:rPr>
                <w:sz w:val="20"/>
                <w:szCs w:val="20"/>
              </w:rPr>
              <w:t xml:space="preserve"> $36.04 </w:t>
            </w:r>
          </w:p>
        </w:tc>
      </w:tr>
      <w:tr w:rsidR="00C57F87" w14:paraId="0A6A01D4" w14:textId="77777777" w:rsidTr="00C57F87">
        <w:trPr>
          <w:trHeight w:val="255"/>
        </w:trPr>
        <w:tc>
          <w:tcPr>
            <w:tcW w:w="2600" w:type="dxa"/>
            <w:tcBorders>
              <w:top w:val="nil"/>
              <w:left w:val="nil"/>
              <w:bottom w:val="nil"/>
              <w:right w:val="nil"/>
            </w:tcBorders>
            <w:shd w:val="clear" w:color="auto" w:fill="auto"/>
            <w:noWrap/>
            <w:vAlign w:val="bottom"/>
            <w:hideMark/>
          </w:tcPr>
          <w:p w14:paraId="1AB438E1" w14:textId="34EAC3AF" w:rsidR="00C57F87" w:rsidRDefault="00C57F87">
            <w:pPr>
              <w:rPr>
                <w:sz w:val="20"/>
                <w:szCs w:val="20"/>
                <w:u w:val="single"/>
              </w:rPr>
            </w:pPr>
            <w:r>
              <w:rPr>
                <w:sz w:val="20"/>
                <w:szCs w:val="20"/>
              </w:rPr>
              <w:t>EFTPS</w:t>
            </w:r>
          </w:p>
        </w:tc>
        <w:tc>
          <w:tcPr>
            <w:tcW w:w="2980" w:type="dxa"/>
            <w:tcBorders>
              <w:top w:val="nil"/>
              <w:left w:val="nil"/>
              <w:bottom w:val="nil"/>
              <w:right w:val="nil"/>
            </w:tcBorders>
            <w:shd w:val="clear" w:color="auto" w:fill="auto"/>
            <w:noWrap/>
            <w:vAlign w:val="bottom"/>
            <w:hideMark/>
          </w:tcPr>
          <w:p w14:paraId="0EF6C77D" w14:textId="2108CF12" w:rsidR="00C57F87" w:rsidRDefault="00C57F87" w:rsidP="00626FBA">
            <w:pPr>
              <w:rPr>
                <w:b/>
                <w:bCs/>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2C4FBF48" w14:textId="3BF9E6DE" w:rsidR="00C57F87" w:rsidRDefault="00C57F87">
            <w:pPr>
              <w:rPr>
                <w:sz w:val="20"/>
                <w:szCs w:val="20"/>
                <w:u w:val="double"/>
              </w:rPr>
            </w:pPr>
            <w:r>
              <w:rPr>
                <w:sz w:val="20"/>
                <w:szCs w:val="20"/>
              </w:rPr>
              <w:t xml:space="preserve"> $481.51 </w:t>
            </w:r>
          </w:p>
        </w:tc>
      </w:tr>
      <w:tr w:rsidR="00C57F87" w14:paraId="47BA916C" w14:textId="77777777" w:rsidTr="00C57F87">
        <w:trPr>
          <w:trHeight w:val="255"/>
        </w:trPr>
        <w:tc>
          <w:tcPr>
            <w:tcW w:w="2600" w:type="dxa"/>
            <w:tcBorders>
              <w:top w:val="nil"/>
              <w:left w:val="nil"/>
              <w:bottom w:val="nil"/>
              <w:right w:val="nil"/>
            </w:tcBorders>
            <w:shd w:val="clear" w:color="auto" w:fill="auto"/>
            <w:noWrap/>
            <w:vAlign w:val="bottom"/>
            <w:hideMark/>
          </w:tcPr>
          <w:p w14:paraId="1FD4DF3C" w14:textId="152C30FF" w:rsidR="00C57F87" w:rsidRDefault="00C57F87" w:rsidP="00626FBA">
            <w:pPr>
              <w:rPr>
                <w:b/>
                <w:bCs/>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4484C3A2" w14:textId="19B024BF" w:rsidR="00C57F87" w:rsidRDefault="00C57F87" w:rsidP="00626FBA">
            <w:pPr>
              <w:rPr>
                <w:b/>
                <w:bCs/>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3451F897" w14:textId="352EEE51" w:rsidR="00C57F87" w:rsidRDefault="00C57F87">
            <w:pPr>
              <w:rPr>
                <w:sz w:val="20"/>
                <w:szCs w:val="20"/>
              </w:rPr>
            </w:pPr>
            <w:r>
              <w:rPr>
                <w:sz w:val="20"/>
                <w:szCs w:val="20"/>
              </w:rPr>
              <w:t xml:space="preserve"> $410.21 </w:t>
            </w:r>
          </w:p>
        </w:tc>
      </w:tr>
      <w:tr w:rsidR="00C57F87" w14:paraId="2F3D62D2" w14:textId="77777777" w:rsidTr="00C57F87">
        <w:trPr>
          <w:trHeight w:val="255"/>
        </w:trPr>
        <w:tc>
          <w:tcPr>
            <w:tcW w:w="2600" w:type="dxa"/>
            <w:tcBorders>
              <w:top w:val="nil"/>
              <w:left w:val="nil"/>
              <w:bottom w:val="nil"/>
              <w:right w:val="nil"/>
            </w:tcBorders>
            <w:shd w:val="clear" w:color="auto" w:fill="auto"/>
            <w:noWrap/>
            <w:vAlign w:val="bottom"/>
            <w:hideMark/>
          </w:tcPr>
          <w:p w14:paraId="5B69AA88" w14:textId="2A156E07" w:rsidR="00C57F87" w:rsidRDefault="00C57F87">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7FC01C7D" w14:textId="6E1BEFDC" w:rsidR="00C57F87" w:rsidRDefault="00C57F87">
            <w:pPr>
              <w:rPr>
                <w:sz w:val="20"/>
                <w:szCs w:val="20"/>
              </w:rPr>
            </w:pPr>
            <w:r>
              <w:rPr>
                <w:sz w:val="20"/>
                <w:szCs w:val="20"/>
              </w:rPr>
              <w:t>Retirement</w:t>
            </w:r>
          </w:p>
        </w:tc>
        <w:tc>
          <w:tcPr>
            <w:tcW w:w="1480" w:type="dxa"/>
            <w:tcBorders>
              <w:top w:val="nil"/>
              <w:left w:val="nil"/>
              <w:bottom w:val="nil"/>
              <w:right w:val="nil"/>
            </w:tcBorders>
            <w:shd w:val="clear" w:color="auto" w:fill="auto"/>
            <w:noWrap/>
            <w:vAlign w:val="bottom"/>
            <w:hideMark/>
          </w:tcPr>
          <w:p w14:paraId="0811D5A2" w14:textId="0039E261" w:rsidR="00C57F87" w:rsidRDefault="00C57F87">
            <w:pPr>
              <w:rPr>
                <w:sz w:val="20"/>
                <w:szCs w:val="20"/>
              </w:rPr>
            </w:pPr>
            <w:r>
              <w:rPr>
                <w:sz w:val="20"/>
                <w:szCs w:val="20"/>
              </w:rPr>
              <w:t xml:space="preserve"> $813.93 </w:t>
            </w:r>
          </w:p>
        </w:tc>
      </w:tr>
      <w:tr w:rsidR="00C57F87" w14:paraId="6C7ECB2C" w14:textId="77777777" w:rsidTr="00C57F87">
        <w:trPr>
          <w:trHeight w:val="255"/>
        </w:trPr>
        <w:tc>
          <w:tcPr>
            <w:tcW w:w="2600" w:type="dxa"/>
            <w:tcBorders>
              <w:top w:val="nil"/>
              <w:left w:val="nil"/>
              <w:bottom w:val="nil"/>
              <w:right w:val="nil"/>
            </w:tcBorders>
            <w:shd w:val="clear" w:color="auto" w:fill="auto"/>
            <w:noWrap/>
            <w:vAlign w:val="bottom"/>
            <w:hideMark/>
          </w:tcPr>
          <w:p w14:paraId="6104EA41" w14:textId="5098CD56" w:rsidR="00C57F87" w:rsidRDefault="00C57F87">
            <w:pPr>
              <w:rPr>
                <w:sz w:val="20"/>
                <w:szCs w:val="20"/>
              </w:rPr>
            </w:pPr>
            <w:r>
              <w:rPr>
                <w:sz w:val="20"/>
                <w:szCs w:val="20"/>
              </w:rPr>
              <w:t xml:space="preserve">Isolved Benefit </w:t>
            </w:r>
          </w:p>
        </w:tc>
        <w:tc>
          <w:tcPr>
            <w:tcW w:w="2980" w:type="dxa"/>
            <w:tcBorders>
              <w:top w:val="nil"/>
              <w:left w:val="nil"/>
              <w:bottom w:val="nil"/>
              <w:right w:val="nil"/>
            </w:tcBorders>
            <w:shd w:val="clear" w:color="auto" w:fill="auto"/>
            <w:noWrap/>
            <w:vAlign w:val="bottom"/>
            <w:hideMark/>
          </w:tcPr>
          <w:p w14:paraId="149BA2E5" w14:textId="32E0B439" w:rsidR="00C57F87" w:rsidRDefault="00C57F87">
            <w:pPr>
              <w:rPr>
                <w:sz w:val="20"/>
                <w:szCs w:val="20"/>
              </w:rPr>
            </w:pPr>
            <w:r>
              <w:rPr>
                <w:sz w:val="20"/>
                <w:szCs w:val="20"/>
              </w:rPr>
              <w:t>Insurance</w:t>
            </w:r>
          </w:p>
        </w:tc>
        <w:tc>
          <w:tcPr>
            <w:tcW w:w="1480" w:type="dxa"/>
            <w:tcBorders>
              <w:top w:val="nil"/>
              <w:left w:val="nil"/>
              <w:bottom w:val="nil"/>
              <w:right w:val="nil"/>
            </w:tcBorders>
            <w:shd w:val="clear" w:color="auto" w:fill="auto"/>
            <w:noWrap/>
            <w:vAlign w:val="bottom"/>
            <w:hideMark/>
          </w:tcPr>
          <w:p w14:paraId="31C4F885" w14:textId="05BE5F1A" w:rsidR="00C57F87" w:rsidRDefault="00C57F87">
            <w:pPr>
              <w:rPr>
                <w:sz w:val="20"/>
                <w:szCs w:val="20"/>
              </w:rPr>
            </w:pPr>
            <w:r>
              <w:rPr>
                <w:sz w:val="20"/>
                <w:szCs w:val="20"/>
              </w:rPr>
              <w:t xml:space="preserve"> $1,158.58 </w:t>
            </w:r>
          </w:p>
        </w:tc>
      </w:tr>
      <w:tr w:rsidR="00C57F87" w14:paraId="35BAABD1" w14:textId="77777777" w:rsidTr="00C57F87">
        <w:trPr>
          <w:trHeight w:val="255"/>
        </w:trPr>
        <w:tc>
          <w:tcPr>
            <w:tcW w:w="2600" w:type="dxa"/>
            <w:tcBorders>
              <w:top w:val="nil"/>
              <w:left w:val="nil"/>
              <w:bottom w:val="nil"/>
              <w:right w:val="nil"/>
            </w:tcBorders>
            <w:shd w:val="clear" w:color="auto" w:fill="auto"/>
            <w:noWrap/>
            <w:vAlign w:val="bottom"/>
            <w:hideMark/>
          </w:tcPr>
          <w:p w14:paraId="5745546A" w14:textId="5A431E09" w:rsidR="00C57F87" w:rsidRDefault="00C57F87">
            <w:pPr>
              <w:rPr>
                <w:sz w:val="20"/>
                <w:szCs w:val="20"/>
              </w:rPr>
            </w:pPr>
            <w:r>
              <w:rPr>
                <w:sz w:val="20"/>
                <w:szCs w:val="20"/>
              </w:rPr>
              <w:t xml:space="preserve">Karl Ford-Story City  </w:t>
            </w:r>
          </w:p>
        </w:tc>
        <w:tc>
          <w:tcPr>
            <w:tcW w:w="2980" w:type="dxa"/>
            <w:tcBorders>
              <w:top w:val="nil"/>
              <w:left w:val="nil"/>
              <w:bottom w:val="nil"/>
              <w:right w:val="nil"/>
            </w:tcBorders>
            <w:shd w:val="clear" w:color="auto" w:fill="auto"/>
            <w:noWrap/>
            <w:vAlign w:val="bottom"/>
            <w:hideMark/>
          </w:tcPr>
          <w:p w14:paraId="19C4430C" w14:textId="5E90AEAC" w:rsidR="00C57F87" w:rsidRDefault="00C57F87">
            <w:pPr>
              <w:rPr>
                <w:sz w:val="20"/>
                <w:szCs w:val="20"/>
              </w:rPr>
            </w:pPr>
            <w:r>
              <w:rPr>
                <w:sz w:val="20"/>
                <w:szCs w:val="20"/>
              </w:rPr>
              <w:t>Vehicle Maint</w:t>
            </w:r>
          </w:p>
        </w:tc>
        <w:tc>
          <w:tcPr>
            <w:tcW w:w="1480" w:type="dxa"/>
            <w:tcBorders>
              <w:top w:val="nil"/>
              <w:left w:val="nil"/>
              <w:bottom w:val="nil"/>
              <w:right w:val="nil"/>
            </w:tcBorders>
            <w:shd w:val="clear" w:color="auto" w:fill="auto"/>
            <w:noWrap/>
            <w:vAlign w:val="bottom"/>
            <w:hideMark/>
          </w:tcPr>
          <w:p w14:paraId="194CE35A" w14:textId="78C12874" w:rsidR="00C57F87" w:rsidRDefault="00C57F87">
            <w:pPr>
              <w:rPr>
                <w:sz w:val="20"/>
                <w:szCs w:val="20"/>
              </w:rPr>
            </w:pPr>
            <w:r>
              <w:rPr>
                <w:sz w:val="20"/>
                <w:szCs w:val="20"/>
              </w:rPr>
              <w:t xml:space="preserve"> $135.99 </w:t>
            </w:r>
          </w:p>
        </w:tc>
      </w:tr>
      <w:tr w:rsidR="00C57F87" w14:paraId="4D6DA67F" w14:textId="77777777" w:rsidTr="00C57F87">
        <w:trPr>
          <w:trHeight w:val="255"/>
        </w:trPr>
        <w:tc>
          <w:tcPr>
            <w:tcW w:w="2600" w:type="dxa"/>
            <w:tcBorders>
              <w:top w:val="nil"/>
              <w:left w:val="nil"/>
              <w:bottom w:val="nil"/>
              <w:right w:val="nil"/>
            </w:tcBorders>
            <w:shd w:val="clear" w:color="auto" w:fill="auto"/>
            <w:noWrap/>
            <w:vAlign w:val="bottom"/>
            <w:hideMark/>
          </w:tcPr>
          <w:p w14:paraId="555E4CA3" w14:textId="68994042" w:rsidR="00C57F87" w:rsidRDefault="00C57F87">
            <w:pPr>
              <w:rPr>
                <w:sz w:val="20"/>
                <w:szCs w:val="20"/>
              </w:rPr>
            </w:pPr>
            <w:r>
              <w:rPr>
                <w:sz w:val="20"/>
                <w:szCs w:val="20"/>
              </w:rPr>
              <w:t xml:space="preserve">Madison National  </w:t>
            </w:r>
          </w:p>
        </w:tc>
        <w:tc>
          <w:tcPr>
            <w:tcW w:w="2980" w:type="dxa"/>
            <w:tcBorders>
              <w:top w:val="nil"/>
              <w:left w:val="nil"/>
              <w:bottom w:val="nil"/>
              <w:right w:val="nil"/>
            </w:tcBorders>
            <w:shd w:val="clear" w:color="auto" w:fill="auto"/>
            <w:noWrap/>
            <w:vAlign w:val="bottom"/>
            <w:hideMark/>
          </w:tcPr>
          <w:p w14:paraId="1DAEEFA5" w14:textId="75BD9715" w:rsidR="00C57F87" w:rsidRDefault="00C57F87">
            <w:pPr>
              <w:rPr>
                <w:sz w:val="20"/>
                <w:szCs w:val="20"/>
              </w:rPr>
            </w:pPr>
            <w:r>
              <w:rPr>
                <w:sz w:val="20"/>
                <w:szCs w:val="20"/>
              </w:rPr>
              <w:t>Life Insurance</w:t>
            </w:r>
          </w:p>
        </w:tc>
        <w:tc>
          <w:tcPr>
            <w:tcW w:w="1480" w:type="dxa"/>
            <w:tcBorders>
              <w:top w:val="nil"/>
              <w:left w:val="nil"/>
              <w:bottom w:val="nil"/>
              <w:right w:val="nil"/>
            </w:tcBorders>
            <w:shd w:val="clear" w:color="auto" w:fill="auto"/>
            <w:noWrap/>
            <w:vAlign w:val="bottom"/>
            <w:hideMark/>
          </w:tcPr>
          <w:p w14:paraId="5B2C4C08" w14:textId="5AA45BBE" w:rsidR="00C57F87" w:rsidRDefault="00C57F87">
            <w:pPr>
              <w:rPr>
                <w:sz w:val="20"/>
                <w:szCs w:val="20"/>
              </w:rPr>
            </w:pPr>
            <w:r>
              <w:rPr>
                <w:sz w:val="20"/>
                <w:szCs w:val="20"/>
              </w:rPr>
              <w:t xml:space="preserve"> $144.14 </w:t>
            </w:r>
          </w:p>
        </w:tc>
      </w:tr>
      <w:tr w:rsidR="00C57F87" w14:paraId="0E46C591" w14:textId="77777777" w:rsidTr="00C57F87">
        <w:trPr>
          <w:trHeight w:val="255"/>
        </w:trPr>
        <w:tc>
          <w:tcPr>
            <w:tcW w:w="2600" w:type="dxa"/>
            <w:tcBorders>
              <w:top w:val="nil"/>
              <w:left w:val="nil"/>
              <w:bottom w:val="nil"/>
              <w:right w:val="nil"/>
            </w:tcBorders>
            <w:shd w:val="clear" w:color="auto" w:fill="auto"/>
            <w:noWrap/>
            <w:vAlign w:val="bottom"/>
            <w:hideMark/>
          </w:tcPr>
          <w:p w14:paraId="02993CF1" w14:textId="2A21AA91" w:rsidR="00C57F87" w:rsidRDefault="00C57F87">
            <w:pPr>
              <w:rPr>
                <w:sz w:val="20"/>
                <w:szCs w:val="20"/>
              </w:rPr>
            </w:pPr>
            <w:r>
              <w:rPr>
                <w:sz w:val="20"/>
                <w:szCs w:val="20"/>
              </w:rPr>
              <w:t xml:space="preserve">Menards </w:t>
            </w:r>
          </w:p>
        </w:tc>
        <w:tc>
          <w:tcPr>
            <w:tcW w:w="2980" w:type="dxa"/>
            <w:tcBorders>
              <w:top w:val="nil"/>
              <w:left w:val="nil"/>
              <w:bottom w:val="nil"/>
              <w:right w:val="nil"/>
            </w:tcBorders>
            <w:shd w:val="clear" w:color="auto" w:fill="auto"/>
            <w:noWrap/>
            <w:vAlign w:val="bottom"/>
            <w:hideMark/>
          </w:tcPr>
          <w:p w14:paraId="4BC3A51E" w14:textId="66E3E938" w:rsidR="00C57F87" w:rsidRDefault="00C57F87">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2BA25940" w14:textId="2B8C97CC" w:rsidR="00C57F87" w:rsidRDefault="00C57F87">
            <w:pPr>
              <w:rPr>
                <w:sz w:val="20"/>
                <w:szCs w:val="20"/>
              </w:rPr>
            </w:pPr>
            <w:r>
              <w:rPr>
                <w:sz w:val="20"/>
                <w:szCs w:val="20"/>
              </w:rPr>
              <w:t xml:space="preserve"> $55.46 </w:t>
            </w:r>
          </w:p>
        </w:tc>
      </w:tr>
      <w:tr w:rsidR="00C57F87" w14:paraId="09C964E5" w14:textId="77777777" w:rsidTr="00C57F87">
        <w:trPr>
          <w:trHeight w:val="255"/>
        </w:trPr>
        <w:tc>
          <w:tcPr>
            <w:tcW w:w="2600" w:type="dxa"/>
            <w:tcBorders>
              <w:top w:val="nil"/>
              <w:left w:val="nil"/>
              <w:bottom w:val="nil"/>
              <w:right w:val="nil"/>
            </w:tcBorders>
            <w:shd w:val="clear" w:color="auto" w:fill="auto"/>
            <w:noWrap/>
            <w:vAlign w:val="bottom"/>
            <w:hideMark/>
          </w:tcPr>
          <w:p w14:paraId="4C1612EF" w14:textId="4B8ADC3D" w:rsidR="00C57F87" w:rsidRDefault="00C57F87">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05E12AB4" w14:textId="292FDDF0" w:rsidR="00C57F87" w:rsidRDefault="00C57F87">
            <w:pPr>
              <w:rPr>
                <w:sz w:val="20"/>
                <w:szCs w:val="20"/>
              </w:rPr>
            </w:pPr>
          </w:p>
        </w:tc>
        <w:tc>
          <w:tcPr>
            <w:tcW w:w="1480" w:type="dxa"/>
            <w:tcBorders>
              <w:top w:val="nil"/>
              <w:left w:val="nil"/>
              <w:bottom w:val="nil"/>
              <w:right w:val="nil"/>
            </w:tcBorders>
            <w:shd w:val="clear" w:color="auto" w:fill="auto"/>
            <w:noWrap/>
            <w:vAlign w:val="bottom"/>
            <w:hideMark/>
          </w:tcPr>
          <w:p w14:paraId="2A2FE0A2" w14:textId="3F3D0AE7" w:rsidR="00C57F87" w:rsidRDefault="00C57F87">
            <w:pPr>
              <w:rPr>
                <w:sz w:val="20"/>
                <w:szCs w:val="20"/>
              </w:rPr>
            </w:pPr>
            <w:r>
              <w:rPr>
                <w:sz w:val="20"/>
                <w:szCs w:val="20"/>
              </w:rPr>
              <w:t xml:space="preserve"> $556.66 </w:t>
            </w:r>
          </w:p>
        </w:tc>
      </w:tr>
      <w:tr w:rsidR="00C57F87" w14:paraId="1C257862" w14:textId="77777777" w:rsidTr="00C57F87">
        <w:trPr>
          <w:trHeight w:val="255"/>
        </w:trPr>
        <w:tc>
          <w:tcPr>
            <w:tcW w:w="2600" w:type="dxa"/>
            <w:tcBorders>
              <w:top w:val="nil"/>
              <w:left w:val="nil"/>
              <w:bottom w:val="nil"/>
              <w:right w:val="nil"/>
            </w:tcBorders>
            <w:shd w:val="clear" w:color="auto" w:fill="auto"/>
            <w:noWrap/>
            <w:vAlign w:val="bottom"/>
            <w:hideMark/>
          </w:tcPr>
          <w:p w14:paraId="0E3067F5" w14:textId="3204F765" w:rsidR="00C57F87" w:rsidRDefault="00C57F87">
            <w:pPr>
              <w:rPr>
                <w:sz w:val="20"/>
                <w:szCs w:val="20"/>
              </w:rPr>
            </w:pPr>
            <w:r>
              <w:rPr>
                <w:sz w:val="20"/>
                <w:szCs w:val="20"/>
              </w:rPr>
              <w:t xml:space="preserve">Napa </w:t>
            </w:r>
          </w:p>
        </w:tc>
        <w:tc>
          <w:tcPr>
            <w:tcW w:w="2980" w:type="dxa"/>
            <w:tcBorders>
              <w:top w:val="nil"/>
              <w:left w:val="nil"/>
              <w:bottom w:val="nil"/>
              <w:right w:val="nil"/>
            </w:tcBorders>
            <w:shd w:val="clear" w:color="auto" w:fill="auto"/>
            <w:noWrap/>
            <w:vAlign w:val="bottom"/>
            <w:hideMark/>
          </w:tcPr>
          <w:p w14:paraId="7210CF68" w14:textId="49940961" w:rsidR="00C57F87" w:rsidRDefault="00C57F87">
            <w:pPr>
              <w:rPr>
                <w:sz w:val="20"/>
                <w:szCs w:val="20"/>
              </w:rPr>
            </w:pPr>
            <w:r>
              <w:rPr>
                <w:sz w:val="20"/>
                <w:szCs w:val="20"/>
              </w:rPr>
              <w:t>Oil &amp; Filters</w:t>
            </w:r>
          </w:p>
        </w:tc>
        <w:tc>
          <w:tcPr>
            <w:tcW w:w="1480" w:type="dxa"/>
            <w:tcBorders>
              <w:top w:val="nil"/>
              <w:left w:val="nil"/>
              <w:bottom w:val="nil"/>
              <w:right w:val="nil"/>
            </w:tcBorders>
            <w:shd w:val="clear" w:color="auto" w:fill="auto"/>
            <w:noWrap/>
            <w:vAlign w:val="bottom"/>
            <w:hideMark/>
          </w:tcPr>
          <w:p w14:paraId="09F1CBD6" w14:textId="7D11B9A7" w:rsidR="00C57F87" w:rsidRDefault="00C57F87">
            <w:pPr>
              <w:rPr>
                <w:sz w:val="20"/>
                <w:szCs w:val="20"/>
              </w:rPr>
            </w:pPr>
            <w:r>
              <w:rPr>
                <w:sz w:val="20"/>
                <w:szCs w:val="20"/>
              </w:rPr>
              <w:t xml:space="preserve"> $325.71 </w:t>
            </w:r>
          </w:p>
        </w:tc>
      </w:tr>
      <w:tr w:rsidR="00C57F87" w14:paraId="7EE2DC1D" w14:textId="77777777" w:rsidTr="00C57F87">
        <w:trPr>
          <w:trHeight w:val="255"/>
        </w:trPr>
        <w:tc>
          <w:tcPr>
            <w:tcW w:w="2600" w:type="dxa"/>
            <w:tcBorders>
              <w:top w:val="nil"/>
              <w:left w:val="nil"/>
              <w:bottom w:val="nil"/>
              <w:right w:val="nil"/>
            </w:tcBorders>
            <w:shd w:val="clear" w:color="auto" w:fill="auto"/>
            <w:noWrap/>
            <w:vAlign w:val="bottom"/>
            <w:hideMark/>
          </w:tcPr>
          <w:p w14:paraId="6487FE72" w14:textId="051D4ADA" w:rsidR="00C57F87" w:rsidRDefault="00C57F87">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50395A1E" w14:textId="104DD720" w:rsidR="00C57F87" w:rsidRDefault="00C57F87">
            <w:pPr>
              <w:rPr>
                <w:sz w:val="20"/>
                <w:szCs w:val="20"/>
              </w:rPr>
            </w:pPr>
            <w:r>
              <w:rPr>
                <w:sz w:val="20"/>
                <w:szCs w:val="20"/>
              </w:rPr>
              <w:t>IA Withholding</w:t>
            </w:r>
          </w:p>
        </w:tc>
        <w:tc>
          <w:tcPr>
            <w:tcW w:w="1480" w:type="dxa"/>
            <w:tcBorders>
              <w:top w:val="nil"/>
              <w:left w:val="nil"/>
              <w:bottom w:val="nil"/>
              <w:right w:val="nil"/>
            </w:tcBorders>
            <w:shd w:val="clear" w:color="auto" w:fill="auto"/>
            <w:noWrap/>
            <w:vAlign w:val="bottom"/>
            <w:hideMark/>
          </w:tcPr>
          <w:p w14:paraId="434310A8" w14:textId="0784C9B3" w:rsidR="00C57F87" w:rsidRDefault="00C57F87">
            <w:pPr>
              <w:rPr>
                <w:sz w:val="20"/>
                <w:szCs w:val="20"/>
              </w:rPr>
            </w:pPr>
            <w:r>
              <w:rPr>
                <w:sz w:val="20"/>
                <w:szCs w:val="20"/>
              </w:rPr>
              <w:t xml:space="preserve"> $168.41 </w:t>
            </w:r>
          </w:p>
        </w:tc>
      </w:tr>
      <w:tr w:rsidR="00C57F87" w14:paraId="7F545795" w14:textId="77777777" w:rsidTr="00C57F87">
        <w:trPr>
          <w:trHeight w:val="255"/>
        </w:trPr>
        <w:tc>
          <w:tcPr>
            <w:tcW w:w="2600" w:type="dxa"/>
            <w:tcBorders>
              <w:top w:val="nil"/>
              <w:left w:val="nil"/>
              <w:bottom w:val="nil"/>
              <w:right w:val="nil"/>
            </w:tcBorders>
            <w:shd w:val="clear" w:color="auto" w:fill="auto"/>
            <w:noWrap/>
            <w:vAlign w:val="bottom"/>
            <w:hideMark/>
          </w:tcPr>
          <w:p w14:paraId="602331A1" w14:textId="5DF93B7D" w:rsidR="00C57F87" w:rsidRDefault="00C57F87">
            <w:pPr>
              <w:rPr>
                <w:sz w:val="20"/>
                <w:szCs w:val="20"/>
              </w:rPr>
            </w:pPr>
            <w:r>
              <w:rPr>
                <w:sz w:val="20"/>
                <w:szCs w:val="20"/>
              </w:rPr>
              <w:t>Us Cellular</w:t>
            </w:r>
          </w:p>
        </w:tc>
        <w:tc>
          <w:tcPr>
            <w:tcW w:w="2980" w:type="dxa"/>
            <w:tcBorders>
              <w:top w:val="nil"/>
              <w:left w:val="nil"/>
              <w:bottom w:val="nil"/>
              <w:right w:val="nil"/>
            </w:tcBorders>
            <w:shd w:val="clear" w:color="auto" w:fill="auto"/>
            <w:noWrap/>
            <w:vAlign w:val="bottom"/>
            <w:hideMark/>
          </w:tcPr>
          <w:p w14:paraId="4133D94F" w14:textId="3D6C1A47" w:rsidR="00C57F87" w:rsidRDefault="00C57F87">
            <w:pPr>
              <w:rPr>
                <w:sz w:val="20"/>
                <w:szCs w:val="20"/>
              </w:rPr>
            </w:pPr>
            <w:r>
              <w:rPr>
                <w:sz w:val="20"/>
                <w:szCs w:val="20"/>
              </w:rPr>
              <w:t>Telephone</w:t>
            </w:r>
          </w:p>
        </w:tc>
        <w:tc>
          <w:tcPr>
            <w:tcW w:w="1480" w:type="dxa"/>
            <w:tcBorders>
              <w:top w:val="nil"/>
              <w:left w:val="nil"/>
              <w:bottom w:val="nil"/>
              <w:right w:val="nil"/>
            </w:tcBorders>
            <w:shd w:val="clear" w:color="auto" w:fill="auto"/>
            <w:noWrap/>
            <w:vAlign w:val="bottom"/>
            <w:hideMark/>
          </w:tcPr>
          <w:p w14:paraId="7D249425" w14:textId="333E566B" w:rsidR="00C57F87" w:rsidRDefault="00C57F87">
            <w:pPr>
              <w:rPr>
                <w:sz w:val="20"/>
                <w:szCs w:val="20"/>
              </w:rPr>
            </w:pPr>
            <w:r>
              <w:rPr>
                <w:sz w:val="20"/>
                <w:szCs w:val="20"/>
              </w:rPr>
              <w:t xml:space="preserve"> $44.10 </w:t>
            </w:r>
          </w:p>
        </w:tc>
      </w:tr>
      <w:tr w:rsidR="00C57F87" w14:paraId="6F809E9C" w14:textId="77777777" w:rsidTr="00C57F87">
        <w:trPr>
          <w:trHeight w:val="255"/>
        </w:trPr>
        <w:tc>
          <w:tcPr>
            <w:tcW w:w="2600" w:type="dxa"/>
            <w:tcBorders>
              <w:top w:val="nil"/>
              <w:left w:val="nil"/>
              <w:bottom w:val="nil"/>
              <w:right w:val="nil"/>
            </w:tcBorders>
            <w:shd w:val="clear" w:color="auto" w:fill="auto"/>
            <w:noWrap/>
            <w:vAlign w:val="bottom"/>
            <w:hideMark/>
          </w:tcPr>
          <w:p w14:paraId="61B0F0FA" w14:textId="7FF3BD4D" w:rsidR="00C57F87" w:rsidRDefault="00C57F87">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5C199EC7" w14:textId="01347030" w:rsidR="00C57F87" w:rsidRDefault="00C57F87">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5DED3113" w14:textId="6BFB9601" w:rsidR="00C57F87" w:rsidRDefault="00C57F87">
            <w:pPr>
              <w:rPr>
                <w:sz w:val="20"/>
                <w:szCs w:val="20"/>
              </w:rPr>
            </w:pPr>
            <w:r>
              <w:rPr>
                <w:sz w:val="20"/>
                <w:szCs w:val="20"/>
              </w:rPr>
              <w:t xml:space="preserve"> $1,469.62 </w:t>
            </w:r>
          </w:p>
        </w:tc>
      </w:tr>
      <w:tr w:rsidR="00C57F87" w14:paraId="09C97AA0" w14:textId="77777777" w:rsidTr="00C57F87">
        <w:trPr>
          <w:trHeight w:val="255"/>
        </w:trPr>
        <w:tc>
          <w:tcPr>
            <w:tcW w:w="2600" w:type="dxa"/>
            <w:tcBorders>
              <w:top w:val="nil"/>
              <w:left w:val="nil"/>
              <w:bottom w:val="nil"/>
              <w:right w:val="nil"/>
            </w:tcBorders>
            <w:shd w:val="clear" w:color="auto" w:fill="auto"/>
            <w:noWrap/>
            <w:vAlign w:val="bottom"/>
            <w:hideMark/>
          </w:tcPr>
          <w:p w14:paraId="3451B86A" w14:textId="345A5166" w:rsidR="00C57F87" w:rsidRDefault="00C57F87">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3E1C8A28" w14:textId="57A8E731" w:rsidR="00C57F87" w:rsidRDefault="00C57F87">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67ECFD97" w14:textId="5FFAEE96" w:rsidR="00C57F87" w:rsidRDefault="00C57F87">
            <w:pPr>
              <w:rPr>
                <w:sz w:val="20"/>
                <w:szCs w:val="20"/>
              </w:rPr>
            </w:pPr>
            <w:r>
              <w:rPr>
                <w:sz w:val="20"/>
                <w:szCs w:val="20"/>
              </w:rPr>
              <w:t xml:space="preserve"> $1,269.51 </w:t>
            </w:r>
          </w:p>
        </w:tc>
      </w:tr>
      <w:tr w:rsidR="00C57F87" w14:paraId="105CBFEF" w14:textId="77777777" w:rsidTr="00C57F87">
        <w:trPr>
          <w:trHeight w:val="255"/>
        </w:trPr>
        <w:tc>
          <w:tcPr>
            <w:tcW w:w="2600" w:type="dxa"/>
            <w:tcBorders>
              <w:top w:val="nil"/>
              <w:left w:val="nil"/>
              <w:bottom w:val="nil"/>
              <w:right w:val="nil"/>
            </w:tcBorders>
            <w:shd w:val="clear" w:color="auto" w:fill="auto"/>
            <w:noWrap/>
            <w:vAlign w:val="bottom"/>
            <w:hideMark/>
          </w:tcPr>
          <w:p w14:paraId="11720DC4" w14:textId="0393BD14" w:rsidR="00C57F87" w:rsidRDefault="00C57F87">
            <w:pPr>
              <w:rPr>
                <w:sz w:val="20"/>
                <w:szCs w:val="20"/>
              </w:rPr>
            </w:pPr>
            <w:r>
              <w:rPr>
                <w:sz w:val="20"/>
                <w:szCs w:val="20"/>
              </w:rPr>
              <w:t xml:space="preserve">Wellmark BlueCross </w:t>
            </w:r>
          </w:p>
        </w:tc>
        <w:tc>
          <w:tcPr>
            <w:tcW w:w="2980" w:type="dxa"/>
            <w:tcBorders>
              <w:top w:val="nil"/>
              <w:left w:val="nil"/>
              <w:bottom w:val="nil"/>
              <w:right w:val="nil"/>
            </w:tcBorders>
            <w:shd w:val="clear" w:color="auto" w:fill="auto"/>
            <w:noWrap/>
            <w:vAlign w:val="bottom"/>
            <w:hideMark/>
          </w:tcPr>
          <w:p w14:paraId="5F86D02C" w14:textId="6174227E" w:rsidR="00C57F87" w:rsidRDefault="00C57F87">
            <w:pPr>
              <w:rPr>
                <w:sz w:val="20"/>
                <w:szCs w:val="20"/>
              </w:rPr>
            </w:pPr>
            <w:r>
              <w:rPr>
                <w:sz w:val="20"/>
                <w:szCs w:val="20"/>
              </w:rPr>
              <w:t>Health Insurance</w:t>
            </w:r>
          </w:p>
        </w:tc>
        <w:tc>
          <w:tcPr>
            <w:tcW w:w="1480" w:type="dxa"/>
            <w:tcBorders>
              <w:top w:val="nil"/>
              <w:left w:val="nil"/>
              <w:bottom w:val="nil"/>
              <w:right w:val="nil"/>
            </w:tcBorders>
            <w:shd w:val="clear" w:color="auto" w:fill="auto"/>
            <w:noWrap/>
            <w:vAlign w:val="bottom"/>
            <w:hideMark/>
          </w:tcPr>
          <w:p w14:paraId="51ED1C1F" w14:textId="65A1E9B7" w:rsidR="00C57F87" w:rsidRDefault="00C57F87">
            <w:pPr>
              <w:rPr>
                <w:sz w:val="20"/>
                <w:szCs w:val="20"/>
              </w:rPr>
            </w:pPr>
            <w:r>
              <w:rPr>
                <w:sz w:val="20"/>
                <w:szCs w:val="20"/>
              </w:rPr>
              <w:t xml:space="preserve"> $961.41 </w:t>
            </w:r>
          </w:p>
        </w:tc>
      </w:tr>
      <w:tr w:rsidR="00C57F87" w14:paraId="57BD5581" w14:textId="77777777" w:rsidTr="00C57F87">
        <w:trPr>
          <w:trHeight w:val="255"/>
        </w:trPr>
        <w:tc>
          <w:tcPr>
            <w:tcW w:w="2600" w:type="dxa"/>
            <w:tcBorders>
              <w:top w:val="nil"/>
              <w:left w:val="nil"/>
              <w:bottom w:val="nil"/>
              <w:right w:val="nil"/>
            </w:tcBorders>
            <w:shd w:val="clear" w:color="auto" w:fill="auto"/>
            <w:noWrap/>
            <w:vAlign w:val="bottom"/>
            <w:hideMark/>
          </w:tcPr>
          <w:p w14:paraId="513BF22A" w14:textId="55C96482" w:rsidR="00C57F87" w:rsidRDefault="00C57F87">
            <w:pPr>
              <w:rPr>
                <w:sz w:val="20"/>
                <w:szCs w:val="20"/>
              </w:rPr>
            </w:pPr>
            <w:r>
              <w:rPr>
                <w:sz w:val="20"/>
                <w:szCs w:val="20"/>
              </w:rPr>
              <w:t xml:space="preserve">Wex Bank </w:t>
            </w:r>
          </w:p>
        </w:tc>
        <w:tc>
          <w:tcPr>
            <w:tcW w:w="2980" w:type="dxa"/>
            <w:tcBorders>
              <w:top w:val="nil"/>
              <w:left w:val="nil"/>
              <w:bottom w:val="nil"/>
              <w:right w:val="nil"/>
            </w:tcBorders>
            <w:shd w:val="clear" w:color="auto" w:fill="auto"/>
            <w:noWrap/>
            <w:vAlign w:val="bottom"/>
            <w:hideMark/>
          </w:tcPr>
          <w:p w14:paraId="03C613E5" w14:textId="5D62253D" w:rsidR="00C57F87" w:rsidRDefault="00C57F87">
            <w:pPr>
              <w:rPr>
                <w:sz w:val="20"/>
                <w:szCs w:val="20"/>
              </w:rPr>
            </w:pPr>
            <w:r>
              <w:rPr>
                <w:sz w:val="20"/>
                <w:szCs w:val="20"/>
              </w:rPr>
              <w:t>Fuel</w:t>
            </w:r>
          </w:p>
        </w:tc>
        <w:tc>
          <w:tcPr>
            <w:tcW w:w="1480" w:type="dxa"/>
            <w:tcBorders>
              <w:top w:val="nil"/>
              <w:left w:val="nil"/>
              <w:bottom w:val="nil"/>
              <w:right w:val="nil"/>
            </w:tcBorders>
            <w:shd w:val="clear" w:color="auto" w:fill="auto"/>
            <w:noWrap/>
            <w:vAlign w:val="bottom"/>
            <w:hideMark/>
          </w:tcPr>
          <w:p w14:paraId="60F5FB7A" w14:textId="7D5C8CA2" w:rsidR="00C57F87" w:rsidRDefault="00C57F87">
            <w:pPr>
              <w:rPr>
                <w:sz w:val="20"/>
                <w:szCs w:val="20"/>
              </w:rPr>
            </w:pPr>
            <w:r>
              <w:rPr>
                <w:sz w:val="20"/>
                <w:szCs w:val="20"/>
              </w:rPr>
              <w:t xml:space="preserve"> $413.54 </w:t>
            </w:r>
          </w:p>
        </w:tc>
      </w:tr>
      <w:tr w:rsidR="00C57F87" w14:paraId="7F9BDB92" w14:textId="77777777" w:rsidTr="00C57F87">
        <w:trPr>
          <w:trHeight w:val="255"/>
        </w:trPr>
        <w:tc>
          <w:tcPr>
            <w:tcW w:w="2600" w:type="dxa"/>
            <w:tcBorders>
              <w:top w:val="nil"/>
              <w:left w:val="nil"/>
              <w:bottom w:val="nil"/>
              <w:right w:val="nil"/>
            </w:tcBorders>
            <w:shd w:val="clear" w:color="auto" w:fill="auto"/>
            <w:noWrap/>
            <w:vAlign w:val="bottom"/>
            <w:hideMark/>
          </w:tcPr>
          <w:p w14:paraId="15861C12" w14:textId="3BD85220" w:rsidR="00C57F87" w:rsidRDefault="00C57F87">
            <w:pPr>
              <w:rPr>
                <w:sz w:val="20"/>
                <w:szCs w:val="20"/>
              </w:rPr>
            </w:pPr>
          </w:p>
        </w:tc>
        <w:tc>
          <w:tcPr>
            <w:tcW w:w="2980" w:type="dxa"/>
            <w:tcBorders>
              <w:top w:val="nil"/>
              <w:left w:val="nil"/>
              <w:bottom w:val="nil"/>
              <w:right w:val="nil"/>
            </w:tcBorders>
            <w:shd w:val="clear" w:color="auto" w:fill="auto"/>
            <w:noWrap/>
            <w:vAlign w:val="bottom"/>
            <w:hideMark/>
          </w:tcPr>
          <w:p w14:paraId="54EF88B9" w14:textId="6D906399" w:rsidR="00C57F87" w:rsidRDefault="00C57F87">
            <w:pPr>
              <w:rPr>
                <w:sz w:val="20"/>
                <w:szCs w:val="20"/>
              </w:rPr>
            </w:pPr>
            <w:r>
              <w:rPr>
                <w:b/>
                <w:bCs/>
                <w:sz w:val="20"/>
                <w:szCs w:val="20"/>
              </w:rPr>
              <w:t>Total Road Use</w:t>
            </w:r>
          </w:p>
        </w:tc>
        <w:tc>
          <w:tcPr>
            <w:tcW w:w="1480" w:type="dxa"/>
            <w:tcBorders>
              <w:top w:val="nil"/>
              <w:left w:val="nil"/>
              <w:bottom w:val="nil"/>
              <w:right w:val="nil"/>
            </w:tcBorders>
            <w:shd w:val="clear" w:color="auto" w:fill="auto"/>
            <w:noWrap/>
            <w:vAlign w:val="bottom"/>
            <w:hideMark/>
          </w:tcPr>
          <w:p w14:paraId="045D052A" w14:textId="457FBB24" w:rsidR="00C57F87" w:rsidRDefault="00C57F87">
            <w:pPr>
              <w:rPr>
                <w:sz w:val="20"/>
                <w:szCs w:val="20"/>
              </w:rPr>
            </w:pPr>
            <w:r>
              <w:rPr>
                <w:sz w:val="20"/>
                <w:szCs w:val="20"/>
                <w:u w:val="double"/>
              </w:rPr>
              <w:t xml:space="preserve"> $22,667.70 </w:t>
            </w:r>
          </w:p>
        </w:tc>
      </w:tr>
      <w:tr w:rsidR="00C57F87" w14:paraId="0BE2777D" w14:textId="77777777" w:rsidTr="00C57F87">
        <w:trPr>
          <w:trHeight w:val="255"/>
        </w:trPr>
        <w:tc>
          <w:tcPr>
            <w:tcW w:w="2600" w:type="dxa"/>
            <w:tcBorders>
              <w:top w:val="nil"/>
              <w:left w:val="nil"/>
              <w:bottom w:val="nil"/>
              <w:right w:val="nil"/>
            </w:tcBorders>
            <w:shd w:val="clear" w:color="auto" w:fill="auto"/>
            <w:noWrap/>
            <w:vAlign w:val="bottom"/>
            <w:hideMark/>
          </w:tcPr>
          <w:p w14:paraId="19435C8A" w14:textId="0074AA4A" w:rsidR="00C57F87" w:rsidRDefault="00C57F87">
            <w:pPr>
              <w:rPr>
                <w:sz w:val="20"/>
                <w:szCs w:val="20"/>
              </w:rPr>
            </w:pPr>
            <w:r>
              <w:rPr>
                <w:b/>
                <w:bCs/>
                <w:sz w:val="20"/>
                <w:szCs w:val="20"/>
              </w:rPr>
              <w:t xml:space="preserve">Capital </w:t>
            </w:r>
          </w:p>
        </w:tc>
        <w:tc>
          <w:tcPr>
            <w:tcW w:w="2980" w:type="dxa"/>
            <w:tcBorders>
              <w:top w:val="nil"/>
              <w:left w:val="nil"/>
              <w:bottom w:val="nil"/>
              <w:right w:val="nil"/>
            </w:tcBorders>
            <w:shd w:val="clear" w:color="auto" w:fill="auto"/>
            <w:noWrap/>
            <w:vAlign w:val="bottom"/>
            <w:hideMark/>
          </w:tcPr>
          <w:p w14:paraId="4841CE35" w14:textId="16B576DB" w:rsidR="00C57F87" w:rsidRDefault="00C57F87">
            <w:pPr>
              <w:rPr>
                <w:sz w:val="20"/>
                <w:szCs w:val="20"/>
              </w:rPr>
            </w:pPr>
          </w:p>
        </w:tc>
        <w:tc>
          <w:tcPr>
            <w:tcW w:w="1480" w:type="dxa"/>
            <w:tcBorders>
              <w:top w:val="nil"/>
              <w:left w:val="nil"/>
              <w:bottom w:val="nil"/>
              <w:right w:val="nil"/>
            </w:tcBorders>
            <w:shd w:val="clear" w:color="auto" w:fill="auto"/>
            <w:noWrap/>
            <w:vAlign w:val="bottom"/>
            <w:hideMark/>
          </w:tcPr>
          <w:p w14:paraId="1F90AA50" w14:textId="4A9D7C36" w:rsidR="00C57F87" w:rsidRDefault="00C57F87">
            <w:pPr>
              <w:rPr>
                <w:sz w:val="20"/>
                <w:szCs w:val="20"/>
              </w:rPr>
            </w:pPr>
          </w:p>
        </w:tc>
      </w:tr>
      <w:tr w:rsidR="00C57F87" w14:paraId="2C00DDDE" w14:textId="77777777" w:rsidTr="00C57F87">
        <w:trPr>
          <w:trHeight w:val="255"/>
        </w:trPr>
        <w:tc>
          <w:tcPr>
            <w:tcW w:w="2600" w:type="dxa"/>
            <w:tcBorders>
              <w:top w:val="nil"/>
              <w:left w:val="nil"/>
              <w:bottom w:val="nil"/>
              <w:right w:val="nil"/>
            </w:tcBorders>
            <w:shd w:val="clear" w:color="auto" w:fill="auto"/>
            <w:noWrap/>
            <w:vAlign w:val="bottom"/>
            <w:hideMark/>
          </w:tcPr>
          <w:p w14:paraId="0A0EA146" w14:textId="6C602B50" w:rsidR="00C57F87" w:rsidRDefault="00C57F87">
            <w:pPr>
              <w:rPr>
                <w:sz w:val="20"/>
                <w:szCs w:val="20"/>
              </w:rPr>
            </w:pPr>
            <w:r>
              <w:rPr>
                <w:sz w:val="20"/>
                <w:szCs w:val="20"/>
              </w:rPr>
              <w:t xml:space="preserve"> Menards </w:t>
            </w:r>
          </w:p>
        </w:tc>
        <w:tc>
          <w:tcPr>
            <w:tcW w:w="2980" w:type="dxa"/>
            <w:tcBorders>
              <w:top w:val="nil"/>
              <w:left w:val="nil"/>
              <w:bottom w:val="nil"/>
              <w:right w:val="nil"/>
            </w:tcBorders>
            <w:shd w:val="clear" w:color="auto" w:fill="auto"/>
            <w:noWrap/>
            <w:vAlign w:val="bottom"/>
            <w:hideMark/>
          </w:tcPr>
          <w:p w14:paraId="6E4DAA02" w14:textId="51845648" w:rsidR="00C57F87" w:rsidRDefault="00C57F87">
            <w:pPr>
              <w:rPr>
                <w:sz w:val="20"/>
                <w:szCs w:val="20"/>
              </w:rPr>
            </w:pPr>
            <w:r>
              <w:rPr>
                <w:sz w:val="20"/>
                <w:szCs w:val="20"/>
              </w:rPr>
              <w:t xml:space="preserve">Supplies </w:t>
            </w:r>
          </w:p>
        </w:tc>
        <w:tc>
          <w:tcPr>
            <w:tcW w:w="1480" w:type="dxa"/>
            <w:tcBorders>
              <w:top w:val="nil"/>
              <w:left w:val="nil"/>
              <w:bottom w:val="nil"/>
              <w:right w:val="nil"/>
            </w:tcBorders>
            <w:shd w:val="clear" w:color="auto" w:fill="auto"/>
            <w:noWrap/>
            <w:vAlign w:val="bottom"/>
            <w:hideMark/>
          </w:tcPr>
          <w:p w14:paraId="347FF5AE" w14:textId="5D688970" w:rsidR="00C57F87" w:rsidRDefault="00C57F87">
            <w:pPr>
              <w:rPr>
                <w:sz w:val="20"/>
                <w:szCs w:val="20"/>
              </w:rPr>
            </w:pPr>
            <w:r>
              <w:rPr>
                <w:sz w:val="20"/>
                <w:szCs w:val="20"/>
              </w:rPr>
              <w:t xml:space="preserve"> $173.98 </w:t>
            </w:r>
          </w:p>
        </w:tc>
      </w:tr>
      <w:tr w:rsidR="00C57F87" w14:paraId="55482A9B" w14:textId="77777777" w:rsidTr="00C57F87">
        <w:trPr>
          <w:trHeight w:val="255"/>
        </w:trPr>
        <w:tc>
          <w:tcPr>
            <w:tcW w:w="2600" w:type="dxa"/>
            <w:tcBorders>
              <w:top w:val="nil"/>
              <w:left w:val="nil"/>
              <w:bottom w:val="nil"/>
              <w:right w:val="nil"/>
            </w:tcBorders>
            <w:shd w:val="clear" w:color="auto" w:fill="auto"/>
            <w:noWrap/>
            <w:vAlign w:val="bottom"/>
            <w:hideMark/>
          </w:tcPr>
          <w:p w14:paraId="384C5654" w14:textId="294EE715" w:rsidR="00C57F87" w:rsidRDefault="00C57F87">
            <w:pPr>
              <w:rPr>
                <w:sz w:val="20"/>
                <w:szCs w:val="20"/>
              </w:rPr>
            </w:pPr>
            <w:r>
              <w:rPr>
                <w:sz w:val="20"/>
                <w:szCs w:val="20"/>
              </w:rPr>
              <w:t xml:space="preserve"> </w:t>
            </w:r>
            <w:r w:rsidR="00626FBA">
              <w:rPr>
                <w:sz w:val="20"/>
                <w:szCs w:val="20"/>
              </w:rPr>
              <w:t>Eagle</w:t>
            </w:r>
            <w:r>
              <w:rPr>
                <w:sz w:val="20"/>
                <w:szCs w:val="20"/>
              </w:rPr>
              <w:t xml:space="preserve"> Point Solar </w:t>
            </w:r>
          </w:p>
        </w:tc>
        <w:tc>
          <w:tcPr>
            <w:tcW w:w="2980" w:type="dxa"/>
            <w:tcBorders>
              <w:top w:val="nil"/>
              <w:left w:val="nil"/>
              <w:bottom w:val="nil"/>
              <w:right w:val="nil"/>
            </w:tcBorders>
            <w:shd w:val="clear" w:color="auto" w:fill="auto"/>
            <w:noWrap/>
            <w:vAlign w:val="bottom"/>
            <w:hideMark/>
          </w:tcPr>
          <w:p w14:paraId="6398B5B2" w14:textId="30A0E825" w:rsidR="00C57F87" w:rsidRDefault="00C57F87">
            <w:pPr>
              <w:rPr>
                <w:sz w:val="20"/>
                <w:szCs w:val="20"/>
              </w:rPr>
            </w:pPr>
          </w:p>
        </w:tc>
        <w:tc>
          <w:tcPr>
            <w:tcW w:w="1480" w:type="dxa"/>
            <w:tcBorders>
              <w:top w:val="nil"/>
              <w:left w:val="nil"/>
              <w:bottom w:val="nil"/>
              <w:right w:val="nil"/>
            </w:tcBorders>
            <w:shd w:val="clear" w:color="auto" w:fill="auto"/>
            <w:noWrap/>
            <w:vAlign w:val="bottom"/>
            <w:hideMark/>
          </w:tcPr>
          <w:p w14:paraId="747F5E0E" w14:textId="347C782F" w:rsidR="00C57F87" w:rsidRDefault="00C57F87">
            <w:pPr>
              <w:rPr>
                <w:sz w:val="20"/>
                <w:szCs w:val="20"/>
              </w:rPr>
            </w:pPr>
            <w:r>
              <w:rPr>
                <w:sz w:val="20"/>
                <w:szCs w:val="20"/>
                <w:u w:val="single"/>
              </w:rPr>
              <w:t xml:space="preserve"> $252,720.00 </w:t>
            </w:r>
          </w:p>
        </w:tc>
      </w:tr>
      <w:tr w:rsidR="00C57F87" w14:paraId="2DEADE79" w14:textId="77777777" w:rsidTr="00C57F87">
        <w:trPr>
          <w:trHeight w:val="255"/>
        </w:trPr>
        <w:tc>
          <w:tcPr>
            <w:tcW w:w="2600" w:type="dxa"/>
            <w:tcBorders>
              <w:top w:val="nil"/>
              <w:left w:val="nil"/>
              <w:bottom w:val="nil"/>
              <w:right w:val="nil"/>
            </w:tcBorders>
            <w:shd w:val="clear" w:color="auto" w:fill="auto"/>
            <w:noWrap/>
            <w:vAlign w:val="bottom"/>
            <w:hideMark/>
          </w:tcPr>
          <w:p w14:paraId="4C976F53" w14:textId="6FDF9E61" w:rsidR="00C57F87" w:rsidRDefault="00C57F87">
            <w:pPr>
              <w:rPr>
                <w:sz w:val="20"/>
                <w:szCs w:val="20"/>
              </w:rPr>
            </w:pPr>
          </w:p>
        </w:tc>
        <w:tc>
          <w:tcPr>
            <w:tcW w:w="2980" w:type="dxa"/>
            <w:tcBorders>
              <w:top w:val="nil"/>
              <w:left w:val="nil"/>
              <w:bottom w:val="nil"/>
              <w:right w:val="nil"/>
            </w:tcBorders>
            <w:shd w:val="clear" w:color="auto" w:fill="auto"/>
            <w:noWrap/>
            <w:vAlign w:val="bottom"/>
            <w:hideMark/>
          </w:tcPr>
          <w:p w14:paraId="68969605" w14:textId="70CBE53F" w:rsidR="00C57F87" w:rsidRDefault="00C57F87">
            <w:pPr>
              <w:rPr>
                <w:sz w:val="20"/>
                <w:szCs w:val="20"/>
              </w:rPr>
            </w:pPr>
            <w:r>
              <w:rPr>
                <w:b/>
                <w:bCs/>
                <w:sz w:val="20"/>
                <w:szCs w:val="20"/>
              </w:rPr>
              <w:t>Total Capital</w:t>
            </w:r>
          </w:p>
        </w:tc>
        <w:tc>
          <w:tcPr>
            <w:tcW w:w="1480" w:type="dxa"/>
            <w:tcBorders>
              <w:top w:val="nil"/>
              <w:left w:val="nil"/>
              <w:bottom w:val="nil"/>
              <w:right w:val="nil"/>
            </w:tcBorders>
            <w:shd w:val="clear" w:color="auto" w:fill="auto"/>
            <w:noWrap/>
            <w:vAlign w:val="bottom"/>
            <w:hideMark/>
          </w:tcPr>
          <w:p w14:paraId="740639F8" w14:textId="2A560E02" w:rsidR="00C57F87" w:rsidRDefault="00C57F87">
            <w:pPr>
              <w:rPr>
                <w:sz w:val="20"/>
                <w:szCs w:val="20"/>
              </w:rPr>
            </w:pPr>
            <w:r>
              <w:rPr>
                <w:sz w:val="20"/>
                <w:szCs w:val="20"/>
                <w:u w:val="double"/>
              </w:rPr>
              <w:t xml:space="preserve"> $252,893.98 </w:t>
            </w:r>
          </w:p>
        </w:tc>
      </w:tr>
      <w:tr w:rsidR="00C57F87" w14:paraId="0382EEB1" w14:textId="77777777" w:rsidTr="00C57F87">
        <w:trPr>
          <w:trHeight w:val="255"/>
        </w:trPr>
        <w:tc>
          <w:tcPr>
            <w:tcW w:w="2600" w:type="dxa"/>
            <w:tcBorders>
              <w:top w:val="nil"/>
              <w:left w:val="nil"/>
              <w:bottom w:val="nil"/>
              <w:right w:val="nil"/>
            </w:tcBorders>
            <w:shd w:val="clear" w:color="auto" w:fill="auto"/>
            <w:noWrap/>
            <w:vAlign w:val="bottom"/>
            <w:hideMark/>
          </w:tcPr>
          <w:p w14:paraId="266599B5" w14:textId="311ADEFE" w:rsidR="00C57F87" w:rsidRDefault="00C57F87">
            <w:pPr>
              <w:rPr>
                <w:sz w:val="20"/>
                <w:szCs w:val="20"/>
              </w:rPr>
            </w:pPr>
            <w:r>
              <w:rPr>
                <w:b/>
                <w:bCs/>
                <w:sz w:val="20"/>
                <w:szCs w:val="20"/>
              </w:rPr>
              <w:t>Economic Development</w:t>
            </w:r>
          </w:p>
        </w:tc>
        <w:tc>
          <w:tcPr>
            <w:tcW w:w="2980" w:type="dxa"/>
            <w:tcBorders>
              <w:top w:val="nil"/>
              <w:left w:val="nil"/>
              <w:bottom w:val="nil"/>
              <w:right w:val="nil"/>
            </w:tcBorders>
            <w:shd w:val="clear" w:color="auto" w:fill="auto"/>
            <w:noWrap/>
            <w:vAlign w:val="bottom"/>
            <w:hideMark/>
          </w:tcPr>
          <w:p w14:paraId="22C66EC0" w14:textId="6EE990DC" w:rsidR="00C57F87" w:rsidRDefault="00C57F87">
            <w:pPr>
              <w:rPr>
                <w:sz w:val="20"/>
                <w:szCs w:val="20"/>
              </w:rPr>
            </w:pPr>
          </w:p>
        </w:tc>
        <w:tc>
          <w:tcPr>
            <w:tcW w:w="1480" w:type="dxa"/>
            <w:tcBorders>
              <w:top w:val="nil"/>
              <w:left w:val="nil"/>
              <w:bottom w:val="nil"/>
              <w:right w:val="nil"/>
            </w:tcBorders>
            <w:shd w:val="clear" w:color="auto" w:fill="auto"/>
            <w:noWrap/>
            <w:vAlign w:val="bottom"/>
            <w:hideMark/>
          </w:tcPr>
          <w:p w14:paraId="319385DB" w14:textId="116738EB" w:rsidR="00C57F87" w:rsidRDefault="00C57F87">
            <w:pPr>
              <w:rPr>
                <w:sz w:val="20"/>
                <w:szCs w:val="20"/>
              </w:rPr>
            </w:pPr>
          </w:p>
        </w:tc>
      </w:tr>
      <w:tr w:rsidR="00C57F87" w14:paraId="44977372" w14:textId="77777777" w:rsidTr="00C57F87">
        <w:trPr>
          <w:trHeight w:val="255"/>
        </w:trPr>
        <w:tc>
          <w:tcPr>
            <w:tcW w:w="2600" w:type="dxa"/>
            <w:tcBorders>
              <w:top w:val="nil"/>
              <w:left w:val="nil"/>
              <w:bottom w:val="nil"/>
              <w:right w:val="nil"/>
            </w:tcBorders>
            <w:shd w:val="clear" w:color="auto" w:fill="auto"/>
            <w:noWrap/>
            <w:vAlign w:val="bottom"/>
            <w:hideMark/>
          </w:tcPr>
          <w:p w14:paraId="510B9E64" w14:textId="3E35D632" w:rsidR="00C57F87" w:rsidRDefault="00C57F87">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45C854F8" w14:textId="32670B11" w:rsidR="00C57F87" w:rsidRDefault="00C57F87" w:rsidP="00626FBA">
            <w:pPr>
              <w:rPr>
                <w:b/>
                <w:bCs/>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3170847D" w14:textId="7F8BD1D6" w:rsidR="00C57F87" w:rsidRDefault="00C57F87" w:rsidP="009976F2">
            <w:pPr>
              <w:rPr>
                <w:sz w:val="20"/>
                <w:szCs w:val="20"/>
                <w:u w:val="double"/>
              </w:rPr>
            </w:pPr>
            <w:r>
              <w:rPr>
                <w:sz w:val="20"/>
                <w:szCs w:val="20"/>
              </w:rPr>
              <w:t xml:space="preserve"> $371.31 </w:t>
            </w:r>
          </w:p>
        </w:tc>
      </w:tr>
      <w:tr w:rsidR="00C57F87" w14:paraId="576F5708" w14:textId="77777777" w:rsidTr="00C57F87">
        <w:trPr>
          <w:trHeight w:val="255"/>
        </w:trPr>
        <w:tc>
          <w:tcPr>
            <w:tcW w:w="2600" w:type="dxa"/>
            <w:tcBorders>
              <w:top w:val="nil"/>
              <w:left w:val="nil"/>
              <w:bottom w:val="nil"/>
              <w:right w:val="nil"/>
            </w:tcBorders>
            <w:shd w:val="clear" w:color="auto" w:fill="auto"/>
            <w:noWrap/>
            <w:vAlign w:val="bottom"/>
            <w:hideMark/>
          </w:tcPr>
          <w:p w14:paraId="0134B38F" w14:textId="28AEB404" w:rsidR="00C57F87" w:rsidRDefault="00C57F87" w:rsidP="00626FBA">
            <w:pPr>
              <w:rPr>
                <w:b/>
                <w:bCs/>
                <w:sz w:val="20"/>
                <w:szCs w:val="20"/>
              </w:rPr>
            </w:pPr>
            <w:r>
              <w:rPr>
                <w:sz w:val="20"/>
                <w:szCs w:val="20"/>
              </w:rPr>
              <w:t>Business Card-N</w:t>
            </w:r>
          </w:p>
        </w:tc>
        <w:tc>
          <w:tcPr>
            <w:tcW w:w="2980" w:type="dxa"/>
            <w:tcBorders>
              <w:top w:val="nil"/>
              <w:left w:val="nil"/>
              <w:bottom w:val="nil"/>
              <w:right w:val="nil"/>
            </w:tcBorders>
            <w:shd w:val="clear" w:color="auto" w:fill="auto"/>
            <w:noWrap/>
            <w:vAlign w:val="bottom"/>
            <w:hideMark/>
          </w:tcPr>
          <w:p w14:paraId="5DD931F0" w14:textId="264FE798" w:rsidR="00C57F87" w:rsidRDefault="00C57F87" w:rsidP="00626FBA">
            <w:pPr>
              <w:rPr>
                <w:b/>
                <w:bCs/>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705DBED8" w14:textId="127CC419" w:rsidR="00C57F87" w:rsidRDefault="009976F2" w:rsidP="009976F2">
            <w:pPr>
              <w:rPr>
                <w:sz w:val="20"/>
                <w:szCs w:val="20"/>
              </w:rPr>
            </w:pPr>
            <w:r>
              <w:rPr>
                <w:sz w:val="20"/>
                <w:szCs w:val="20"/>
              </w:rPr>
              <w:t xml:space="preserve"> </w:t>
            </w:r>
            <w:r w:rsidR="00C57F87">
              <w:rPr>
                <w:sz w:val="20"/>
                <w:szCs w:val="20"/>
              </w:rPr>
              <w:t xml:space="preserve">$352.29 </w:t>
            </w:r>
          </w:p>
        </w:tc>
      </w:tr>
      <w:tr w:rsidR="00C57F87" w14:paraId="2C39E62B" w14:textId="77777777" w:rsidTr="00C57F87">
        <w:trPr>
          <w:trHeight w:val="255"/>
        </w:trPr>
        <w:tc>
          <w:tcPr>
            <w:tcW w:w="2600" w:type="dxa"/>
            <w:tcBorders>
              <w:top w:val="nil"/>
              <w:left w:val="nil"/>
              <w:bottom w:val="nil"/>
              <w:right w:val="nil"/>
            </w:tcBorders>
            <w:shd w:val="clear" w:color="auto" w:fill="auto"/>
            <w:noWrap/>
            <w:vAlign w:val="bottom"/>
            <w:hideMark/>
          </w:tcPr>
          <w:p w14:paraId="656AC3C4" w14:textId="37F50DC1" w:rsidR="00C57F87" w:rsidRDefault="00C57F87">
            <w:pPr>
              <w:rPr>
                <w:sz w:val="20"/>
                <w:szCs w:val="20"/>
              </w:rPr>
            </w:pPr>
            <w:r>
              <w:rPr>
                <w:sz w:val="20"/>
                <w:szCs w:val="20"/>
              </w:rPr>
              <w:t xml:space="preserve"> Orkin </w:t>
            </w:r>
          </w:p>
        </w:tc>
        <w:tc>
          <w:tcPr>
            <w:tcW w:w="2980" w:type="dxa"/>
            <w:tcBorders>
              <w:top w:val="nil"/>
              <w:left w:val="nil"/>
              <w:bottom w:val="nil"/>
              <w:right w:val="nil"/>
            </w:tcBorders>
            <w:shd w:val="clear" w:color="auto" w:fill="auto"/>
            <w:noWrap/>
            <w:vAlign w:val="bottom"/>
            <w:hideMark/>
          </w:tcPr>
          <w:p w14:paraId="4BE52BB1" w14:textId="4F1D8159" w:rsidR="00C57F87" w:rsidRDefault="00C57F87">
            <w:pPr>
              <w:rPr>
                <w:sz w:val="20"/>
                <w:szCs w:val="20"/>
              </w:rPr>
            </w:pPr>
            <w:r>
              <w:rPr>
                <w:sz w:val="20"/>
                <w:szCs w:val="20"/>
              </w:rPr>
              <w:t>Pest Control</w:t>
            </w:r>
          </w:p>
        </w:tc>
        <w:tc>
          <w:tcPr>
            <w:tcW w:w="1480" w:type="dxa"/>
            <w:tcBorders>
              <w:top w:val="nil"/>
              <w:left w:val="nil"/>
              <w:bottom w:val="nil"/>
              <w:right w:val="nil"/>
            </w:tcBorders>
            <w:shd w:val="clear" w:color="auto" w:fill="auto"/>
            <w:noWrap/>
            <w:vAlign w:val="bottom"/>
            <w:hideMark/>
          </w:tcPr>
          <w:p w14:paraId="31C9F7F3" w14:textId="37B59B81" w:rsidR="00C57F87" w:rsidRDefault="00C57F87">
            <w:pPr>
              <w:rPr>
                <w:sz w:val="20"/>
                <w:szCs w:val="20"/>
              </w:rPr>
            </w:pPr>
            <w:r>
              <w:rPr>
                <w:sz w:val="20"/>
                <w:szCs w:val="20"/>
              </w:rPr>
              <w:t xml:space="preserve"> $60.00 </w:t>
            </w:r>
          </w:p>
        </w:tc>
      </w:tr>
      <w:tr w:rsidR="00C57F87" w14:paraId="34DA8251" w14:textId="77777777" w:rsidTr="00C57F87">
        <w:trPr>
          <w:trHeight w:val="300"/>
        </w:trPr>
        <w:tc>
          <w:tcPr>
            <w:tcW w:w="2600" w:type="dxa"/>
            <w:tcBorders>
              <w:top w:val="nil"/>
              <w:left w:val="nil"/>
              <w:bottom w:val="nil"/>
              <w:right w:val="nil"/>
            </w:tcBorders>
            <w:shd w:val="clear" w:color="auto" w:fill="auto"/>
            <w:noWrap/>
            <w:vAlign w:val="bottom"/>
            <w:hideMark/>
          </w:tcPr>
          <w:p w14:paraId="443FBEA3" w14:textId="69955CDA" w:rsidR="00C57F87" w:rsidRDefault="00C57F87">
            <w:pPr>
              <w:rPr>
                <w:sz w:val="20"/>
                <w:szCs w:val="20"/>
              </w:rPr>
            </w:pPr>
            <w:r>
              <w:rPr>
                <w:sz w:val="20"/>
                <w:szCs w:val="20"/>
              </w:rPr>
              <w:t xml:space="preserve"> Orkin </w:t>
            </w:r>
          </w:p>
        </w:tc>
        <w:tc>
          <w:tcPr>
            <w:tcW w:w="2980" w:type="dxa"/>
            <w:tcBorders>
              <w:top w:val="nil"/>
              <w:left w:val="nil"/>
              <w:bottom w:val="nil"/>
              <w:right w:val="nil"/>
            </w:tcBorders>
            <w:shd w:val="clear" w:color="auto" w:fill="auto"/>
            <w:noWrap/>
            <w:vAlign w:val="bottom"/>
            <w:hideMark/>
          </w:tcPr>
          <w:p w14:paraId="5C8143D6" w14:textId="0F8609E8" w:rsidR="00C57F87" w:rsidRDefault="00C57F87">
            <w:pPr>
              <w:rPr>
                <w:sz w:val="20"/>
                <w:szCs w:val="20"/>
              </w:rPr>
            </w:pPr>
            <w:r>
              <w:rPr>
                <w:sz w:val="20"/>
                <w:szCs w:val="20"/>
              </w:rPr>
              <w:t>Pest Control</w:t>
            </w:r>
          </w:p>
        </w:tc>
        <w:tc>
          <w:tcPr>
            <w:tcW w:w="1480" w:type="dxa"/>
            <w:tcBorders>
              <w:top w:val="nil"/>
              <w:left w:val="nil"/>
              <w:bottom w:val="nil"/>
              <w:right w:val="nil"/>
            </w:tcBorders>
            <w:shd w:val="clear" w:color="auto" w:fill="auto"/>
            <w:noWrap/>
            <w:vAlign w:val="bottom"/>
            <w:hideMark/>
          </w:tcPr>
          <w:p w14:paraId="661453AA" w14:textId="4F464CAA" w:rsidR="00C57F87" w:rsidRDefault="00C57F87">
            <w:pPr>
              <w:rPr>
                <w:sz w:val="20"/>
                <w:szCs w:val="20"/>
                <w:u w:val="single"/>
              </w:rPr>
            </w:pPr>
            <w:r>
              <w:rPr>
                <w:sz w:val="20"/>
                <w:szCs w:val="20"/>
                <w:u w:val="single"/>
              </w:rPr>
              <w:t xml:space="preserve"> $60.00 </w:t>
            </w:r>
          </w:p>
        </w:tc>
      </w:tr>
      <w:tr w:rsidR="00C57F87" w14:paraId="505C9BB0" w14:textId="77777777" w:rsidTr="00C57F87">
        <w:trPr>
          <w:trHeight w:val="255"/>
        </w:trPr>
        <w:tc>
          <w:tcPr>
            <w:tcW w:w="2600" w:type="dxa"/>
            <w:tcBorders>
              <w:top w:val="nil"/>
              <w:left w:val="nil"/>
              <w:bottom w:val="nil"/>
              <w:right w:val="nil"/>
            </w:tcBorders>
            <w:shd w:val="clear" w:color="auto" w:fill="auto"/>
            <w:noWrap/>
            <w:vAlign w:val="bottom"/>
            <w:hideMark/>
          </w:tcPr>
          <w:p w14:paraId="3DC623EF" w14:textId="4D263568" w:rsidR="00C57F87" w:rsidRDefault="00C57F87">
            <w:pPr>
              <w:rPr>
                <w:sz w:val="20"/>
                <w:szCs w:val="20"/>
                <w:u w:val="single"/>
              </w:rPr>
            </w:pPr>
          </w:p>
        </w:tc>
        <w:tc>
          <w:tcPr>
            <w:tcW w:w="2980" w:type="dxa"/>
            <w:tcBorders>
              <w:top w:val="nil"/>
              <w:left w:val="nil"/>
              <w:bottom w:val="nil"/>
              <w:right w:val="nil"/>
            </w:tcBorders>
            <w:shd w:val="clear" w:color="auto" w:fill="auto"/>
            <w:noWrap/>
            <w:vAlign w:val="bottom"/>
            <w:hideMark/>
          </w:tcPr>
          <w:p w14:paraId="755D5EBD" w14:textId="0289191E" w:rsidR="00C57F87" w:rsidRDefault="00C57F87">
            <w:pPr>
              <w:jc w:val="center"/>
              <w:rPr>
                <w:b/>
                <w:bCs/>
                <w:sz w:val="20"/>
                <w:szCs w:val="20"/>
              </w:rPr>
            </w:pPr>
            <w:r>
              <w:rPr>
                <w:b/>
                <w:bCs/>
                <w:sz w:val="20"/>
                <w:szCs w:val="20"/>
              </w:rPr>
              <w:t>Total EcDev</w:t>
            </w:r>
          </w:p>
        </w:tc>
        <w:tc>
          <w:tcPr>
            <w:tcW w:w="1480" w:type="dxa"/>
            <w:tcBorders>
              <w:top w:val="nil"/>
              <w:left w:val="nil"/>
              <w:bottom w:val="nil"/>
              <w:right w:val="nil"/>
            </w:tcBorders>
            <w:shd w:val="clear" w:color="auto" w:fill="auto"/>
            <w:noWrap/>
            <w:vAlign w:val="bottom"/>
            <w:hideMark/>
          </w:tcPr>
          <w:p w14:paraId="1A086D7A" w14:textId="2E627705" w:rsidR="00C57F87" w:rsidRDefault="00C57F87" w:rsidP="009976F2">
            <w:pPr>
              <w:rPr>
                <w:sz w:val="20"/>
                <w:szCs w:val="20"/>
                <w:u w:val="double"/>
              </w:rPr>
            </w:pPr>
            <w:r>
              <w:rPr>
                <w:sz w:val="20"/>
                <w:szCs w:val="20"/>
                <w:u w:val="double"/>
              </w:rPr>
              <w:t xml:space="preserve"> $843.60 </w:t>
            </w:r>
          </w:p>
        </w:tc>
      </w:tr>
      <w:tr w:rsidR="00C57F87" w14:paraId="7D154330" w14:textId="77777777" w:rsidTr="00C57F87">
        <w:trPr>
          <w:trHeight w:val="255"/>
        </w:trPr>
        <w:tc>
          <w:tcPr>
            <w:tcW w:w="2600" w:type="dxa"/>
            <w:tcBorders>
              <w:top w:val="nil"/>
              <w:left w:val="nil"/>
              <w:bottom w:val="nil"/>
              <w:right w:val="nil"/>
            </w:tcBorders>
            <w:shd w:val="clear" w:color="auto" w:fill="auto"/>
            <w:noWrap/>
            <w:vAlign w:val="bottom"/>
            <w:hideMark/>
          </w:tcPr>
          <w:p w14:paraId="0BCD9BE3" w14:textId="2572F103" w:rsidR="00C57F87" w:rsidRDefault="00C57F87">
            <w:pPr>
              <w:jc w:val="center"/>
              <w:rPr>
                <w:b/>
                <w:bCs/>
                <w:sz w:val="20"/>
                <w:szCs w:val="20"/>
              </w:rPr>
            </w:pPr>
            <w:r>
              <w:rPr>
                <w:b/>
                <w:bCs/>
                <w:sz w:val="20"/>
                <w:szCs w:val="20"/>
              </w:rPr>
              <w:t>AARP Funds</w:t>
            </w:r>
          </w:p>
        </w:tc>
        <w:tc>
          <w:tcPr>
            <w:tcW w:w="2980" w:type="dxa"/>
            <w:tcBorders>
              <w:top w:val="nil"/>
              <w:left w:val="nil"/>
              <w:bottom w:val="nil"/>
              <w:right w:val="nil"/>
            </w:tcBorders>
            <w:shd w:val="clear" w:color="auto" w:fill="auto"/>
            <w:noWrap/>
            <w:vAlign w:val="bottom"/>
            <w:hideMark/>
          </w:tcPr>
          <w:p w14:paraId="69E20AFC" w14:textId="4594D608" w:rsidR="00C57F87" w:rsidRDefault="00C57F87">
            <w:pPr>
              <w:jc w:val="center"/>
              <w:rPr>
                <w:b/>
                <w:bCs/>
                <w:sz w:val="20"/>
                <w:szCs w:val="20"/>
              </w:rPr>
            </w:pPr>
          </w:p>
        </w:tc>
        <w:tc>
          <w:tcPr>
            <w:tcW w:w="1480" w:type="dxa"/>
            <w:tcBorders>
              <w:top w:val="nil"/>
              <w:left w:val="nil"/>
              <w:bottom w:val="nil"/>
              <w:right w:val="nil"/>
            </w:tcBorders>
            <w:shd w:val="clear" w:color="auto" w:fill="auto"/>
            <w:noWrap/>
            <w:vAlign w:val="bottom"/>
            <w:hideMark/>
          </w:tcPr>
          <w:p w14:paraId="1FCC563E" w14:textId="79E3D7DB" w:rsidR="00C57F87" w:rsidRDefault="00C57F87">
            <w:pPr>
              <w:jc w:val="right"/>
              <w:rPr>
                <w:sz w:val="20"/>
                <w:szCs w:val="20"/>
              </w:rPr>
            </w:pPr>
          </w:p>
        </w:tc>
      </w:tr>
      <w:tr w:rsidR="00C57F87" w14:paraId="22ABE1E8" w14:textId="77777777" w:rsidTr="00C57F87">
        <w:trPr>
          <w:trHeight w:val="255"/>
        </w:trPr>
        <w:tc>
          <w:tcPr>
            <w:tcW w:w="2600" w:type="dxa"/>
            <w:tcBorders>
              <w:top w:val="nil"/>
              <w:left w:val="nil"/>
              <w:bottom w:val="nil"/>
              <w:right w:val="nil"/>
            </w:tcBorders>
            <w:shd w:val="clear" w:color="auto" w:fill="auto"/>
            <w:noWrap/>
            <w:vAlign w:val="bottom"/>
            <w:hideMark/>
          </w:tcPr>
          <w:p w14:paraId="33BF9142" w14:textId="180122C8" w:rsidR="00C57F87" w:rsidRDefault="00C57F87">
            <w:pPr>
              <w:rPr>
                <w:sz w:val="20"/>
                <w:szCs w:val="20"/>
              </w:rPr>
            </w:pPr>
            <w:r>
              <w:rPr>
                <w:sz w:val="20"/>
                <w:szCs w:val="20"/>
              </w:rPr>
              <w:t xml:space="preserve"> Veenstra &amp; Kimm </w:t>
            </w:r>
          </w:p>
        </w:tc>
        <w:tc>
          <w:tcPr>
            <w:tcW w:w="2980" w:type="dxa"/>
            <w:tcBorders>
              <w:top w:val="nil"/>
              <w:left w:val="nil"/>
              <w:bottom w:val="nil"/>
              <w:right w:val="nil"/>
            </w:tcBorders>
            <w:shd w:val="clear" w:color="auto" w:fill="auto"/>
            <w:noWrap/>
            <w:vAlign w:val="bottom"/>
            <w:hideMark/>
          </w:tcPr>
          <w:p w14:paraId="57345E87" w14:textId="5F795118" w:rsidR="00C57F87" w:rsidRDefault="00C57F87">
            <w:pPr>
              <w:rPr>
                <w:sz w:val="20"/>
                <w:szCs w:val="20"/>
              </w:rPr>
            </w:pPr>
            <w:r>
              <w:rPr>
                <w:sz w:val="20"/>
                <w:szCs w:val="20"/>
              </w:rPr>
              <w:t>Water Main Improvements</w:t>
            </w:r>
          </w:p>
        </w:tc>
        <w:tc>
          <w:tcPr>
            <w:tcW w:w="1480" w:type="dxa"/>
            <w:tcBorders>
              <w:top w:val="nil"/>
              <w:left w:val="nil"/>
              <w:bottom w:val="nil"/>
              <w:right w:val="nil"/>
            </w:tcBorders>
            <w:shd w:val="clear" w:color="auto" w:fill="auto"/>
            <w:noWrap/>
            <w:vAlign w:val="bottom"/>
            <w:hideMark/>
          </w:tcPr>
          <w:p w14:paraId="0F1B3ACF" w14:textId="0EF4D4BE" w:rsidR="00C57F87" w:rsidRDefault="00C57F87">
            <w:pPr>
              <w:rPr>
                <w:sz w:val="20"/>
                <w:szCs w:val="20"/>
              </w:rPr>
            </w:pPr>
            <w:r>
              <w:rPr>
                <w:sz w:val="20"/>
                <w:szCs w:val="20"/>
              </w:rPr>
              <w:t xml:space="preserve"> $3,662.00 </w:t>
            </w:r>
          </w:p>
        </w:tc>
      </w:tr>
      <w:tr w:rsidR="00C57F87" w14:paraId="78052D52" w14:textId="77777777" w:rsidTr="00C57F87">
        <w:trPr>
          <w:trHeight w:val="255"/>
        </w:trPr>
        <w:tc>
          <w:tcPr>
            <w:tcW w:w="2600" w:type="dxa"/>
            <w:tcBorders>
              <w:top w:val="nil"/>
              <w:left w:val="nil"/>
              <w:bottom w:val="nil"/>
              <w:right w:val="nil"/>
            </w:tcBorders>
            <w:shd w:val="clear" w:color="auto" w:fill="auto"/>
            <w:noWrap/>
            <w:vAlign w:val="bottom"/>
            <w:hideMark/>
          </w:tcPr>
          <w:p w14:paraId="3706386E" w14:textId="2214A26B" w:rsidR="00C57F87" w:rsidRDefault="00C57F87">
            <w:pPr>
              <w:rPr>
                <w:sz w:val="20"/>
                <w:szCs w:val="20"/>
              </w:rPr>
            </w:pPr>
            <w:r>
              <w:rPr>
                <w:sz w:val="20"/>
                <w:szCs w:val="20"/>
              </w:rPr>
              <w:t xml:space="preserve"> Conley's Trucking </w:t>
            </w:r>
          </w:p>
        </w:tc>
        <w:tc>
          <w:tcPr>
            <w:tcW w:w="2980" w:type="dxa"/>
            <w:tcBorders>
              <w:top w:val="nil"/>
              <w:left w:val="nil"/>
              <w:bottom w:val="nil"/>
              <w:right w:val="nil"/>
            </w:tcBorders>
            <w:shd w:val="clear" w:color="auto" w:fill="auto"/>
            <w:noWrap/>
            <w:vAlign w:val="bottom"/>
            <w:hideMark/>
          </w:tcPr>
          <w:p w14:paraId="04AFA1D1" w14:textId="1420076E" w:rsidR="00C57F87" w:rsidRDefault="00C57F87">
            <w:pPr>
              <w:rPr>
                <w:sz w:val="20"/>
                <w:szCs w:val="20"/>
              </w:rPr>
            </w:pPr>
            <w:r>
              <w:rPr>
                <w:sz w:val="20"/>
                <w:szCs w:val="20"/>
              </w:rPr>
              <w:t>Rock</w:t>
            </w:r>
          </w:p>
        </w:tc>
        <w:tc>
          <w:tcPr>
            <w:tcW w:w="1480" w:type="dxa"/>
            <w:tcBorders>
              <w:top w:val="nil"/>
              <w:left w:val="nil"/>
              <w:bottom w:val="nil"/>
              <w:right w:val="nil"/>
            </w:tcBorders>
            <w:shd w:val="clear" w:color="auto" w:fill="auto"/>
            <w:noWrap/>
            <w:vAlign w:val="bottom"/>
            <w:hideMark/>
          </w:tcPr>
          <w:p w14:paraId="60DF77D6" w14:textId="25933FE9" w:rsidR="00C57F87" w:rsidRDefault="00C57F87">
            <w:pPr>
              <w:rPr>
                <w:sz w:val="20"/>
                <w:szCs w:val="20"/>
              </w:rPr>
            </w:pPr>
            <w:r>
              <w:rPr>
                <w:sz w:val="20"/>
                <w:szCs w:val="20"/>
                <w:u w:val="single"/>
              </w:rPr>
              <w:t xml:space="preserve"> $2,263.33 </w:t>
            </w:r>
          </w:p>
        </w:tc>
      </w:tr>
      <w:tr w:rsidR="00C57F87" w14:paraId="18BD586D" w14:textId="77777777" w:rsidTr="00C57F87">
        <w:trPr>
          <w:trHeight w:val="255"/>
        </w:trPr>
        <w:tc>
          <w:tcPr>
            <w:tcW w:w="2600" w:type="dxa"/>
            <w:tcBorders>
              <w:top w:val="nil"/>
              <w:left w:val="nil"/>
              <w:bottom w:val="nil"/>
              <w:right w:val="nil"/>
            </w:tcBorders>
            <w:shd w:val="clear" w:color="auto" w:fill="auto"/>
            <w:noWrap/>
            <w:vAlign w:val="bottom"/>
            <w:hideMark/>
          </w:tcPr>
          <w:p w14:paraId="79A8A829" w14:textId="695A9B4C" w:rsidR="00C57F87" w:rsidRDefault="00C57F87">
            <w:pPr>
              <w:rPr>
                <w:sz w:val="20"/>
                <w:szCs w:val="20"/>
              </w:rPr>
            </w:pPr>
          </w:p>
        </w:tc>
        <w:tc>
          <w:tcPr>
            <w:tcW w:w="2980" w:type="dxa"/>
            <w:tcBorders>
              <w:top w:val="nil"/>
              <w:left w:val="nil"/>
              <w:bottom w:val="nil"/>
              <w:right w:val="nil"/>
            </w:tcBorders>
            <w:shd w:val="clear" w:color="auto" w:fill="auto"/>
            <w:noWrap/>
            <w:vAlign w:val="bottom"/>
            <w:hideMark/>
          </w:tcPr>
          <w:p w14:paraId="56481305" w14:textId="5404A16D" w:rsidR="00C57F87" w:rsidRDefault="00C57F87">
            <w:pPr>
              <w:rPr>
                <w:sz w:val="20"/>
                <w:szCs w:val="20"/>
              </w:rPr>
            </w:pPr>
            <w:r>
              <w:rPr>
                <w:b/>
                <w:bCs/>
                <w:sz w:val="20"/>
                <w:szCs w:val="20"/>
              </w:rPr>
              <w:t>Total AARP</w:t>
            </w:r>
          </w:p>
        </w:tc>
        <w:tc>
          <w:tcPr>
            <w:tcW w:w="1480" w:type="dxa"/>
            <w:tcBorders>
              <w:top w:val="nil"/>
              <w:left w:val="nil"/>
              <w:bottom w:val="nil"/>
              <w:right w:val="nil"/>
            </w:tcBorders>
            <w:shd w:val="clear" w:color="auto" w:fill="auto"/>
            <w:noWrap/>
            <w:vAlign w:val="bottom"/>
            <w:hideMark/>
          </w:tcPr>
          <w:p w14:paraId="260E96D6" w14:textId="19189A76" w:rsidR="00C57F87" w:rsidRDefault="00C57F87">
            <w:pPr>
              <w:rPr>
                <w:sz w:val="20"/>
                <w:szCs w:val="20"/>
              </w:rPr>
            </w:pPr>
            <w:r>
              <w:rPr>
                <w:sz w:val="20"/>
                <w:szCs w:val="20"/>
                <w:u w:val="double"/>
              </w:rPr>
              <w:t xml:space="preserve"> $5,925.33 </w:t>
            </w:r>
          </w:p>
        </w:tc>
      </w:tr>
      <w:tr w:rsidR="00C57F87" w14:paraId="0FB1CCD8" w14:textId="77777777" w:rsidTr="00C57F87">
        <w:trPr>
          <w:trHeight w:val="300"/>
        </w:trPr>
        <w:tc>
          <w:tcPr>
            <w:tcW w:w="2600" w:type="dxa"/>
            <w:tcBorders>
              <w:top w:val="nil"/>
              <w:left w:val="nil"/>
              <w:bottom w:val="nil"/>
              <w:right w:val="nil"/>
            </w:tcBorders>
            <w:shd w:val="clear" w:color="auto" w:fill="auto"/>
            <w:noWrap/>
            <w:vAlign w:val="bottom"/>
            <w:hideMark/>
          </w:tcPr>
          <w:p w14:paraId="32F6086B" w14:textId="4A3E8A9F" w:rsidR="00C57F87" w:rsidRDefault="00C57F87">
            <w:pPr>
              <w:rPr>
                <w:sz w:val="20"/>
                <w:szCs w:val="20"/>
              </w:rPr>
            </w:pPr>
            <w:r>
              <w:rPr>
                <w:b/>
                <w:bCs/>
                <w:sz w:val="20"/>
                <w:szCs w:val="20"/>
              </w:rPr>
              <w:t>WATER</w:t>
            </w:r>
          </w:p>
        </w:tc>
        <w:tc>
          <w:tcPr>
            <w:tcW w:w="2980" w:type="dxa"/>
            <w:tcBorders>
              <w:top w:val="nil"/>
              <w:left w:val="nil"/>
              <w:bottom w:val="nil"/>
              <w:right w:val="nil"/>
            </w:tcBorders>
            <w:shd w:val="clear" w:color="auto" w:fill="auto"/>
            <w:noWrap/>
            <w:vAlign w:val="bottom"/>
            <w:hideMark/>
          </w:tcPr>
          <w:p w14:paraId="23ADBAE7" w14:textId="5C58CCE7" w:rsidR="00C57F87" w:rsidRDefault="00C57F87">
            <w:pPr>
              <w:rPr>
                <w:sz w:val="20"/>
                <w:szCs w:val="20"/>
              </w:rPr>
            </w:pPr>
          </w:p>
        </w:tc>
        <w:tc>
          <w:tcPr>
            <w:tcW w:w="1480" w:type="dxa"/>
            <w:tcBorders>
              <w:top w:val="nil"/>
              <w:left w:val="nil"/>
              <w:bottom w:val="nil"/>
              <w:right w:val="nil"/>
            </w:tcBorders>
            <w:shd w:val="clear" w:color="auto" w:fill="auto"/>
            <w:noWrap/>
            <w:vAlign w:val="bottom"/>
            <w:hideMark/>
          </w:tcPr>
          <w:p w14:paraId="5AE7F513" w14:textId="55B99D46" w:rsidR="00C57F87" w:rsidRDefault="00C57F87">
            <w:pPr>
              <w:rPr>
                <w:sz w:val="20"/>
                <w:szCs w:val="20"/>
                <w:u w:val="single"/>
              </w:rPr>
            </w:pPr>
          </w:p>
        </w:tc>
      </w:tr>
      <w:tr w:rsidR="00C57F87" w14:paraId="42F35381" w14:textId="77777777" w:rsidTr="00C57F87">
        <w:trPr>
          <w:trHeight w:val="255"/>
        </w:trPr>
        <w:tc>
          <w:tcPr>
            <w:tcW w:w="2600" w:type="dxa"/>
            <w:tcBorders>
              <w:top w:val="nil"/>
              <w:left w:val="nil"/>
              <w:bottom w:val="nil"/>
              <w:right w:val="nil"/>
            </w:tcBorders>
            <w:shd w:val="clear" w:color="auto" w:fill="auto"/>
            <w:noWrap/>
            <w:vAlign w:val="bottom"/>
            <w:hideMark/>
          </w:tcPr>
          <w:p w14:paraId="330C465F" w14:textId="634C524E" w:rsidR="00C57F87" w:rsidRDefault="00C57F87">
            <w:pPr>
              <w:rPr>
                <w:sz w:val="20"/>
                <w:szCs w:val="20"/>
                <w:u w:val="single"/>
              </w:rPr>
            </w:pPr>
            <w:r>
              <w:rPr>
                <w:sz w:val="20"/>
                <w:szCs w:val="20"/>
              </w:rPr>
              <w:t>Ag Source</w:t>
            </w:r>
          </w:p>
        </w:tc>
        <w:tc>
          <w:tcPr>
            <w:tcW w:w="2980" w:type="dxa"/>
            <w:tcBorders>
              <w:top w:val="nil"/>
              <w:left w:val="nil"/>
              <w:bottom w:val="nil"/>
              <w:right w:val="nil"/>
            </w:tcBorders>
            <w:shd w:val="clear" w:color="auto" w:fill="auto"/>
            <w:noWrap/>
            <w:vAlign w:val="bottom"/>
            <w:hideMark/>
          </w:tcPr>
          <w:p w14:paraId="78F4846C" w14:textId="1A53D5F2" w:rsidR="00C57F87" w:rsidRDefault="00C57F87" w:rsidP="00134BBF">
            <w:pPr>
              <w:rPr>
                <w:b/>
                <w:bCs/>
                <w:sz w:val="20"/>
                <w:szCs w:val="20"/>
              </w:rPr>
            </w:pPr>
            <w:r>
              <w:rPr>
                <w:sz w:val="20"/>
                <w:szCs w:val="20"/>
              </w:rPr>
              <w:t>Water testing</w:t>
            </w:r>
          </w:p>
        </w:tc>
        <w:tc>
          <w:tcPr>
            <w:tcW w:w="1480" w:type="dxa"/>
            <w:tcBorders>
              <w:top w:val="nil"/>
              <w:left w:val="nil"/>
              <w:bottom w:val="nil"/>
              <w:right w:val="nil"/>
            </w:tcBorders>
            <w:shd w:val="clear" w:color="auto" w:fill="auto"/>
            <w:noWrap/>
            <w:vAlign w:val="bottom"/>
            <w:hideMark/>
          </w:tcPr>
          <w:p w14:paraId="5789223D" w14:textId="1B0C16A0" w:rsidR="00C57F87" w:rsidRDefault="00C57F87" w:rsidP="009976F2">
            <w:pPr>
              <w:rPr>
                <w:sz w:val="20"/>
                <w:szCs w:val="20"/>
                <w:u w:val="double"/>
              </w:rPr>
            </w:pPr>
            <w:r>
              <w:rPr>
                <w:sz w:val="20"/>
                <w:szCs w:val="20"/>
              </w:rPr>
              <w:t xml:space="preserve">$14.50 </w:t>
            </w:r>
          </w:p>
        </w:tc>
      </w:tr>
      <w:tr w:rsidR="00C57F87" w14:paraId="23B4AC8F" w14:textId="77777777" w:rsidTr="00C57F87">
        <w:trPr>
          <w:trHeight w:val="255"/>
        </w:trPr>
        <w:tc>
          <w:tcPr>
            <w:tcW w:w="2600" w:type="dxa"/>
            <w:tcBorders>
              <w:top w:val="nil"/>
              <w:left w:val="nil"/>
              <w:bottom w:val="nil"/>
              <w:right w:val="nil"/>
            </w:tcBorders>
            <w:shd w:val="clear" w:color="auto" w:fill="auto"/>
            <w:noWrap/>
            <w:vAlign w:val="bottom"/>
            <w:hideMark/>
          </w:tcPr>
          <w:p w14:paraId="0BD7516F" w14:textId="59FB6BDA" w:rsidR="00C57F87" w:rsidRDefault="00C57F87" w:rsidP="00134BBF">
            <w:pPr>
              <w:rPr>
                <w:b/>
                <w:bCs/>
                <w:sz w:val="20"/>
                <w:szCs w:val="20"/>
              </w:rPr>
            </w:pPr>
            <w:r>
              <w:rPr>
                <w:sz w:val="20"/>
                <w:szCs w:val="20"/>
              </w:rPr>
              <w:t>Ag Source</w:t>
            </w:r>
          </w:p>
        </w:tc>
        <w:tc>
          <w:tcPr>
            <w:tcW w:w="2980" w:type="dxa"/>
            <w:tcBorders>
              <w:top w:val="nil"/>
              <w:left w:val="nil"/>
              <w:bottom w:val="nil"/>
              <w:right w:val="nil"/>
            </w:tcBorders>
            <w:shd w:val="clear" w:color="auto" w:fill="auto"/>
            <w:noWrap/>
            <w:vAlign w:val="bottom"/>
            <w:hideMark/>
          </w:tcPr>
          <w:p w14:paraId="5E5BD36F" w14:textId="54DB4907" w:rsidR="00C57F87" w:rsidRDefault="00C57F87" w:rsidP="00134BBF">
            <w:pPr>
              <w:rPr>
                <w:b/>
                <w:bCs/>
                <w:sz w:val="20"/>
                <w:szCs w:val="20"/>
              </w:rPr>
            </w:pPr>
            <w:r>
              <w:rPr>
                <w:sz w:val="20"/>
                <w:szCs w:val="20"/>
              </w:rPr>
              <w:t>Water testing</w:t>
            </w:r>
          </w:p>
        </w:tc>
        <w:tc>
          <w:tcPr>
            <w:tcW w:w="1480" w:type="dxa"/>
            <w:tcBorders>
              <w:top w:val="nil"/>
              <w:left w:val="nil"/>
              <w:bottom w:val="nil"/>
              <w:right w:val="nil"/>
            </w:tcBorders>
            <w:shd w:val="clear" w:color="auto" w:fill="auto"/>
            <w:noWrap/>
            <w:vAlign w:val="bottom"/>
            <w:hideMark/>
          </w:tcPr>
          <w:p w14:paraId="03CB2770" w14:textId="379CFDDF" w:rsidR="00C57F87" w:rsidRDefault="00C57F87" w:rsidP="009976F2">
            <w:pPr>
              <w:rPr>
                <w:sz w:val="20"/>
                <w:szCs w:val="20"/>
              </w:rPr>
            </w:pPr>
            <w:r>
              <w:rPr>
                <w:sz w:val="20"/>
                <w:szCs w:val="20"/>
              </w:rPr>
              <w:t xml:space="preserve">$14.50 </w:t>
            </w:r>
          </w:p>
        </w:tc>
      </w:tr>
      <w:tr w:rsidR="00C57F87" w14:paraId="3D8F408E" w14:textId="77777777" w:rsidTr="00C57F87">
        <w:trPr>
          <w:trHeight w:val="255"/>
        </w:trPr>
        <w:tc>
          <w:tcPr>
            <w:tcW w:w="2600" w:type="dxa"/>
            <w:tcBorders>
              <w:top w:val="nil"/>
              <w:left w:val="nil"/>
              <w:bottom w:val="nil"/>
              <w:right w:val="nil"/>
            </w:tcBorders>
            <w:shd w:val="clear" w:color="auto" w:fill="auto"/>
            <w:noWrap/>
            <w:vAlign w:val="bottom"/>
            <w:hideMark/>
          </w:tcPr>
          <w:p w14:paraId="654CBE9E" w14:textId="650AE0F5" w:rsidR="00C57F87" w:rsidRDefault="00C57F87">
            <w:pPr>
              <w:rPr>
                <w:sz w:val="20"/>
                <w:szCs w:val="20"/>
              </w:rPr>
            </w:pPr>
            <w:r>
              <w:rPr>
                <w:sz w:val="20"/>
                <w:szCs w:val="20"/>
              </w:rPr>
              <w:t xml:space="preserve">Ag Source </w:t>
            </w:r>
          </w:p>
        </w:tc>
        <w:tc>
          <w:tcPr>
            <w:tcW w:w="2980" w:type="dxa"/>
            <w:tcBorders>
              <w:top w:val="nil"/>
              <w:left w:val="nil"/>
              <w:bottom w:val="nil"/>
              <w:right w:val="nil"/>
            </w:tcBorders>
            <w:shd w:val="clear" w:color="auto" w:fill="auto"/>
            <w:noWrap/>
            <w:vAlign w:val="bottom"/>
            <w:hideMark/>
          </w:tcPr>
          <w:p w14:paraId="4C3996FA" w14:textId="6CEB44BA" w:rsidR="00C57F87" w:rsidRDefault="00C57F87">
            <w:pPr>
              <w:rPr>
                <w:sz w:val="20"/>
                <w:szCs w:val="20"/>
              </w:rPr>
            </w:pPr>
            <w:r>
              <w:rPr>
                <w:sz w:val="20"/>
                <w:szCs w:val="20"/>
              </w:rPr>
              <w:t>Water Testing</w:t>
            </w:r>
          </w:p>
        </w:tc>
        <w:tc>
          <w:tcPr>
            <w:tcW w:w="1480" w:type="dxa"/>
            <w:tcBorders>
              <w:top w:val="nil"/>
              <w:left w:val="nil"/>
              <w:bottom w:val="nil"/>
              <w:right w:val="nil"/>
            </w:tcBorders>
            <w:shd w:val="clear" w:color="auto" w:fill="auto"/>
            <w:noWrap/>
            <w:vAlign w:val="bottom"/>
            <w:hideMark/>
          </w:tcPr>
          <w:p w14:paraId="5861DE05" w14:textId="48C2B818" w:rsidR="00C57F87" w:rsidRDefault="00C57F87" w:rsidP="009976F2">
            <w:pPr>
              <w:rPr>
                <w:sz w:val="20"/>
                <w:szCs w:val="20"/>
              </w:rPr>
            </w:pPr>
            <w:r>
              <w:rPr>
                <w:sz w:val="20"/>
                <w:szCs w:val="20"/>
              </w:rPr>
              <w:t xml:space="preserve">$19.75 </w:t>
            </w:r>
          </w:p>
        </w:tc>
      </w:tr>
      <w:tr w:rsidR="00C57F87" w14:paraId="5D6DF748" w14:textId="77777777" w:rsidTr="00C57F87">
        <w:trPr>
          <w:trHeight w:val="300"/>
        </w:trPr>
        <w:tc>
          <w:tcPr>
            <w:tcW w:w="2600" w:type="dxa"/>
            <w:tcBorders>
              <w:top w:val="nil"/>
              <w:left w:val="nil"/>
              <w:bottom w:val="nil"/>
              <w:right w:val="nil"/>
            </w:tcBorders>
            <w:shd w:val="clear" w:color="auto" w:fill="auto"/>
            <w:noWrap/>
            <w:vAlign w:val="bottom"/>
            <w:hideMark/>
          </w:tcPr>
          <w:p w14:paraId="3BAC6027" w14:textId="3AA0750B" w:rsidR="00C57F87" w:rsidRDefault="00C57F87">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5EF18677" w14:textId="5C8E871B" w:rsidR="00C57F87" w:rsidRDefault="00C57F87">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72C07C50" w14:textId="76A0B0D1" w:rsidR="00C57F87" w:rsidRDefault="00C57F87">
            <w:pPr>
              <w:rPr>
                <w:sz w:val="20"/>
                <w:szCs w:val="20"/>
                <w:u w:val="single"/>
              </w:rPr>
            </w:pPr>
            <w:r>
              <w:rPr>
                <w:sz w:val="20"/>
                <w:szCs w:val="20"/>
              </w:rPr>
              <w:t xml:space="preserve">$2,240.02 </w:t>
            </w:r>
          </w:p>
        </w:tc>
      </w:tr>
      <w:tr w:rsidR="00C57F87" w14:paraId="23E6A2DC" w14:textId="77777777" w:rsidTr="00C57F87">
        <w:trPr>
          <w:trHeight w:val="255"/>
        </w:trPr>
        <w:tc>
          <w:tcPr>
            <w:tcW w:w="2600" w:type="dxa"/>
            <w:tcBorders>
              <w:top w:val="nil"/>
              <w:left w:val="nil"/>
              <w:bottom w:val="nil"/>
              <w:right w:val="nil"/>
            </w:tcBorders>
            <w:shd w:val="clear" w:color="auto" w:fill="auto"/>
            <w:noWrap/>
            <w:vAlign w:val="bottom"/>
            <w:hideMark/>
          </w:tcPr>
          <w:p w14:paraId="5EB4667D" w14:textId="1C98C0F2" w:rsidR="00C57F87" w:rsidRDefault="00C57F87">
            <w:pPr>
              <w:rPr>
                <w:sz w:val="20"/>
                <w:szCs w:val="20"/>
                <w:u w:val="single"/>
              </w:rPr>
            </w:pPr>
            <w:r>
              <w:rPr>
                <w:sz w:val="20"/>
                <w:szCs w:val="20"/>
              </w:rPr>
              <w:t>Business Card</w:t>
            </w:r>
          </w:p>
        </w:tc>
        <w:tc>
          <w:tcPr>
            <w:tcW w:w="2980" w:type="dxa"/>
            <w:tcBorders>
              <w:top w:val="nil"/>
              <w:left w:val="nil"/>
              <w:bottom w:val="nil"/>
              <w:right w:val="nil"/>
            </w:tcBorders>
            <w:shd w:val="clear" w:color="auto" w:fill="auto"/>
            <w:noWrap/>
            <w:vAlign w:val="bottom"/>
            <w:hideMark/>
          </w:tcPr>
          <w:p w14:paraId="49CCA160" w14:textId="3E5499ED" w:rsidR="00C57F87" w:rsidRDefault="00C57F87" w:rsidP="00134BBF">
            <w:pPr>
              <w:rPr>
                <w:b/>
                <w:bCs/>
                <w:sz w:val="20"/>
                <w:szCs w:val="20"/>
              </w:rPr>
            </w:pPr>
            <w:r>
              <w:rPr>
                <w:sz w:val="20"/>
                <w:szCs w:val="20"/>
              </w:rPr>
              <w:t>Water bill postage</w:t>
            </w:r>
          </w:p>
        </w:tc>
        <w:tc>
          <w:tcPr>
            <w:tcW w:w="1480" w:type="dxa"/>
            <w:tcBorders>
              <w:top w:val="nil"/>
              <w:left w:val="nil"/>
              <w:bottom w:val="nil"/>
              <w:right w:val="nil"/>
            </w:tcBorders>
            <w:shd w:val="clear" w:color="auto" w:fill="auto"/>
            <w:noWrap/>
            <w:vAlign w:val="bottom"/>
            <w:hideMark/>
          </w:tcPr>
          <w:p w14:paraId="4A57C328" w14:textId="44B9EFA3" w:rsidR="00C57F87" w:rsidRDefault="00C57F87" w:rsidP="009976F2">
            <w:pPr>
              <w:rPr>
                <w:sz w:val="20"/>
                <w:szCs w:val="20"/>
                <w:u w:val="double"/>
              </w:rPr>
            </w:pPr>
            <w:r>
              <w:rPr>
                <w:sz w:val="20"/>
                <w:szCs w:val="20"/>
              </w:rPr>
              <w:t xml:space="preserve">$92.87 </w:t>
            </w:r>
          </w:p>
        </w:tc>
      </w:tr>
      <w:tr w:rsidR="00C57F87" w14:paraId="70AC35A2" w14:textId="77777777" w:rsidTr="00C57F87">
        <w:trPr>
          <w:trHeight w:val="255"/>
        </w:trPr>
        <w:tc>
          <w:tcPr>
            <w:tcW w:w="2600" w:type="dxa"/>
            <w:tcBorders>
              <w:top w:val="nil"/>
              <w:left w:val="nil"/>
              <w:bottom w:val="nil"/>
              <w:right w:val="nil"/>
            </w:tcBorders>
            <w:shd w:val="clear" w:color="auto" w:fill="auto"/>
            <w:noWrap/>
            <w:vAlign w:val="bottom"/>
            <w:hideMark/>
          </w:tcPr>
          <w:p w14:paraId="620296C7" w14:textId="21A84E88" w:rsidR="00C57F87" w:rsidRDefault="00C57F87" w:rsidP="00134BBF">
            <w:pPr>
              <w:rPr>
                <w:b/>
                <w:bCs/>
                <w:sz w:val="20"/>
                <w:szCs w:val="20"/>
              </w:rPr>
            </w:pPr>
            <w:r>
              <w:rPr>
                <w:sz w:val="20"/>
                <w:szCs w:val="20"/>
              </w:rPr>
              <w:t>Business Card-D</w:t>
            </w:r>
          </w:p>
        </w:tc>
        <w:tc>
          <w:tcPr>
            <w:tcW w:w="2980" w:type="dxa"/>
            <w:tcBorders>
              <w:top w:val="nil"/>
              <w:left w:val="nil"/>
              <w:bottom w:val="nil"/>
              <w:right w:val="nil"/>
            </w:tcBorders>
            <w:shd w:val="clear" w:color="auto" w:fill="auto"/>
            <w:noWrap/>
            <w:vAlign w:val="bottom"/>
            <w:hideMark/>
          </w:tcPr>
          <w:p w14:paraId="185F4DBA" w14:textId="3FA6F49E" w:rsidR="00C57F87" w:rsidRDefault="00C57F87" w:rsidP="00134BBF">
            <w:pPr>
              <w:rPr>
                <w:b/>
                <w:bCs/>
                <w:sz w:val="20"/>
                <w:szCs w:val="20"/>
              </w:rPr>
            </w:pPr>
            <w:r>
              <w:rPr>
                <w:sz w:val="20"/>
                <w:szCs w:val="20"/>
              </w:rPr>
              <w:t>Maint on Equipment</w:t>
            </w:r>
          </w:p>
        </w:tc>
        <w:tc>
          <w:tcPr>
            <w:tcW w:w="1480" w:type="dxa"/>
            <w:tcBorders>
              <w:top w:val="nil"/>
              <w:left w:val="nil"/>
              <w:bottom w:val="nil"/>
              <w:right w:val="nil"/>
            </w:tcBorders>
            <w:shd w:val="clear" w:color="auto" w:fill="auto"/>
            <w:noWrap/>
            <w:vAlign w:val="bottom"/>
            <w:hideMark/>
          </w:tcPr>
          <w:p w14:paraId="1B358E99" w14:textId="4295F0EB" w:rsidR="00C57F87" w:rsidRDefault="00C57F87" w:rsidP="009976F2">
            <w:pPr>
              <w:rPr>
                <w:sz w:val="20"/>
                <w:szCs w:val="20"/>
              </w:rPr>
            </w:pPr>
            <w:r>
              <w:rPr>
                <w:sz w:val="20"/>
                <w:szCs w:val="20"/>
              </w:rPr>
              <w:t xml:space="preserve"> $479.22 </w:t>
            </w:r>
          </w:p>
        </w:tc>
      </w:tr>
      <w:tr w:rsidR="00C57F87" w14:paraId="28CAB8D3" w14:textId="77777777" w:rsidTr="00C57F87">
        <w:trPr>
          <w:trHeight w:val="255"/>
        </w:trPr>
        <w:tc>
          <w:tcPr>
            <w:tcW w:w="2600" w:type="dxa"/>
            <w:tcBorders>
              <w:top w:val="nil"/>
              <w:left w:val="nil"/>
              <w:bottom w:val="nil"/>
              <w:right w:val="nil"/>
            </w:tcBorders>
            <w:shd w:val="clear" w:color="auto" w:fill="auto"/>
            <w:noWrap/>
            <w:vAlign w:val="bottom"/>
            <w:hideMark/>
          </w:tcPr>
          <w:p w14:paraId="19926E95" w14:textId="2FF4374B" w:rsidR="00C57F87" w:rsidRDefault="00C57F87">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21A8FECE" w14:textId="01D9D013" w:rsidR="00C57F87" w:rsidRDefault="00C57F87">
            <w:pPr>
              <w:rPr>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6B43F2E9" w14:textId="268BB666" w:rsidR="00C57F87" w:rsidRDefault="00C57F87">
            <w:pPr>
              <w:rPr>
                <w:sz w:val="20"/>
                <w:szCs w:val="20"/>
              </w:rPr>
            </w:pPr>
            <w:r>
              <w:rPr>
                <w:sz w:val="20"/>
                <w:szCs w:val="20"/>
              </w:rPr>
              <w:t xml:space="preserve"> $1,025.78 </w:t>
            </w:r>
          </w:p>
        </w:tc>
      </w:tr>
      <w:tr w:rsidR="00C57F87" w14:paraId="3D810F0F" w14:textId="77777777" w:rsidTr="00C57F87">
        <w:trPr>
          <w:trHeight w:val="255"/>
        </w:trPr>
        <w:tc>
          <w:tcPr>
            <w:tcW w:w="2600" w:type="dxa"/>
            <w:tcBorders>
              <w:top w:val="nil"/>
              <w:left w:val="nil"/>
              <w:bottom w:val="nil"/>
              <w:right w:val="nil"/>
            </w:tcBorders>
            <w:shd w:val="clear" w:color="auto" w:fill="auto"/>
            <w:noWrap/>
            <w:vAlign w:val="bottom"/>
            <w:hideMark/>
          </w:tcPr>
          <w:p w14:paraId="04214AF3" w14:textId="3A9656C0" w:rsidR="00C57F87" w:rsidRDefault="00C57F87">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0C450D05" w14:textId="4E91B975" w:rsidR="00C57F87" w:rsidRDefault="00C57F87">
            <w:pPr>
              <w:rPr>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501129E5" w14:textId="4FE7E927" w:rsidR="00C57F87" w:rsidRDefault="00C57F87">
            <w:pPr>
              <w:rPr>
                <w:sz w:val="20"/>
                <w:szCs w:val="20"/>
              </w:rPr>
            </w:pPr>
            <w:r>
              <w:rPr>
                <w:sz w:val="20"/>
                <w:szCs w:val="20"/>
              </w:rPr>
              <w:t xml:space="preserve"> $876.72 </w:t>
            </w:r>
          </w:p>
        </w:tc>
      </w:tr>
      <w:tr w:rsidR="00C57F87" w14:paraId="32FAAD82" w14:textId="77777777" w:rsidTr="00C57F87">
        <w:trPr>
          <w:trHeight w:val="255"/>
        </w:trPr>
        <w:tc>
          <w:tcPr>
            <w:tcW w:w="2600" w:type="dxa"/>
            <w:tcBorders>
              <w:top w:val="nil"/>
              <w:left w:val="nil"/>
              <w:bottom w:val="nil"/>
              <w:right w:val="nil"/>
            </w:tcBorders>
            <w:shd w:val="clear" w:color="auto" w:fill="auto"/>
            <w:noWrap/>
            <w:vAlign w:val="bottom"/>
            <w:hideMark/>
          </w:tcPr>
          <w:p w14:paraId="1B2B7643" w14:textId="76AC2C4C" w:rsidR="00C57F87" w:rsidRDefault="00C57F87">
            <w:pPr>
              <w:rPr>
                <w:sz w:val="20"/>
                <w:szCs w:val="20"/>
              </w:rPr>
            </w:pPr>
            <w:r>
              <w:rPr>
                <w:sz w:val="20"/>
                <w:szCs w:val="20"/>
              </w:rPr>
              <w:t>Forte</w:t>
            </w:r>
          </w:p>
        </w:tc>
        <w:tc>
          <w:tcPr>
            <w:tcW w:w="2980" w:type="dxa"/>
            <w:tcBorders>
              <w:top w:val="nil"/>
              <w:left w:val="nil"/>
              <w:bottom w:val="nil"/>
              <w:right w:val="nil"/>
            </w:tcBorders>
            <w:shd w:val="clear" w:color="auto" w:fill="auto"/>
            <w:noWrap/>
            <w:vAlign w:val="bottom"/>
            <w:hideMark/>
          </w:tcPr>
          <w:p w14:paraId="6D64AA93" w14:textId="2F368261" w:rsidR="00C57F87" w:rsidRDefault="00C57F87">
            <w:pPr>
              <w:rPr>
                <w:sz w:val="20"/>
                <w:szCs w:val="20"/>
              </w:rPr>
            </w:pPr>
            <w:r>
              <w:rPr>
                <w:sz w:val="20"/>
                <w:szCs w:val="20"/>
              </w:rPr>
              <w:t>ACH Fees</w:t>
            </w:r>
          </w:p>
        </w:tc>
        <w:tc>
          <w:tcPr>
            <w:tcW w:w="1480" w:type="dxa"/>
            <w:tcBorders>
              <w:top w:val="nil"/>
              <w:left w:val="nil"/>
              <w:bottom w:val="nil"/>
              <w:right w:val="nil"/>
            </w:tcBorders>
            <w:shd w:val="clear" w:color="auto" w:fill="auto"/>
            <w:noWrap/>
            <w:vAlign w:val="bottom"/>
            <w:hideMark/>
          </w:tcPr>
          <w:p w14:paraId="49F0B91F" w14:textId="6015BA33" w:rsidR="00C57F87" w:rsidRDefault="00C57F87">
            <w:pPr>
              <w:rPr>
                <w:sz w:val="20"/>
                <w:szCs w:val="20"/>
              </w:rPr>
            </w:pPr>
            <w:r>
              <w:rPr>
                <w:sz w:val="20"/>
                <w:szCs w:val="20"/>
              </w:rPr>
              <w:t xml:space="preserve"> $22.40 </w:t>
            </w:r>
          </w:p>
        </w:tc>
      </w:tr>
      <w:tr w:rsidR="00C57F87" w14:paraId="566DC574" w14:textId="77777777" w:rsidTr="00C57F87">
        <w:trPr>
          <w:trHeight w:val="255"/>
        </w:trPr>
        <w:tc>
          <w:tcPr>
            <w:tcW w:w="2600" w:type="dxa"/>
            <w:tcBorders>
              <w:top w:val="nil"/>
              <w:left w:val="nil"/>
              <w:bottom w:val="nil"/>
              <w:right w:val="nil"/>
            </w:tcBorders>
            <w:shd w:val="clear" w:color="auto" w:fill="auto"/>
            <w:noWrap/>
            <w:vAlign w:val="bottom"/>
            <w:hideMark/>
          </w:tcPr>
          <w:p w14:paraId="55DF267F" w14:textId="1FC1B35E" w:rsidR="00C57F87" w:rsidRDefault="00C57F87">
            <w:pPr>
              <w:rPr>
                <w:sz w:val="20"/>
                <w:szCs w:val="20"/>
              </w:rPr>
            </w:pPr>
            <w:r>
              <w:rPr>
                <w:sz w:val="20"/>
                <w:szCs w:val="20"/>
              </w:rPr>
              <w:t xml:space="preserve">Globe Life </w:t>
            </w:r>
          </w:p>
        </w:tc>
        <w:tc>
          <w:tcPr>
            <w:tcW w:w="2980" w:type="dxa"/>
            <w:tcBorders>
              <w:top w:val="nil"/>
              <w:left w:val="nil"/>
              <w:bottom w:val="nil"/>
              <w:right w:val="nil"/>
            </w:tcBorders>
            <w:shd w:val="clear" w:color="auto" w:fill="auto"/>
            <w:noWrap/>
            <w:vAlign w:val="bottom"/>
            <w:hideMark/>
          </w:tcPr>
          <w:p w14:paraId="6CD4C0E8" w14:textId="4F3F2ADA" w:rsidR="00C57F87" w:rsidRDefault="00C57F87">
            <w:pPr>
              <w:rPr>
                <w:sz w:val="20"/>
                <w:szCs w:val="20"/>
              </w:rPr>
            </w:pPr>
            <w:r>
              <w:rPr>
                <w:sz w:val="20"/>
                <w:szCs w:val="20"/>
              </w:rPr>
              <w:t>Life Insurance</w:t>
            </w:r>
          </w:p>
        </w:tc>
        <w:tc>
          <w:tcPr>
            <w:tcW w:w="1480" w:type="dxa"/>
            <w:tcBorders>
              <w:top w:val="nil"/>
              <w:left w:val="nil"/>
              <w:bottom w:val="nil"/>
              <w:right w:val="nil"/>
            </w:tcBorders>
            <w:shd w:val="clear" w:color="auto" w:fill="auto"/>
            <w:noWrap/>
            <w:vAlign w:val="bottom"/>
            <w:hideMark/>
          </w:tcPr>
          <w:p w14:paraId="38F97E44" w14:textId="26B53239" w:rsidR="00C57F87" w:rsidRDefault="00C57F87">
            <w:pPr>
              <w:rPr>
                <w:sz w:val="20"/>
                <w:szCs w:val="20"/>
              </w:rPr>
            </w:pPr>
            <w:r>
              <w:rPr>
                <w:sz w:val="20"/>
                <w:szCs w:val="20"/>
              </w:rPr>
              <w:t xml:space="preserve"> $66.63 </w:t>
            </w:r>
          </w:p>
        </w:tc>
      </w:tr>
      <w:tr w:rsidR="00C57F87" w14:paraId="68C6FA91" w14:textId="77777777" w:rsidTr="00C57F87">
        <w:trPr>
          <w:trHeight w:val="255"/>
        </w:trPr>
        <w:tc>
          <w:tcPr>
            <w:tcW w:w="2600" w:type="dxa"/>
            <w:tcBorders>
              <w:top w:val="nil"/>
              <w:left w:val="nil"/>
              <w:bottom w:val="nil"/>
              <w:right w:val="nil"/>
            </w:tcBorders>
            <w:shd w:val="clear" w:color="auto" w:fill="auto"/>
            <w:noWrap/>
            <w:vAlign w:val="bottom"/>
            <w:hideMark/>
          </w:tcPr>
          <w:p w14:paraId="4C3CC94F" w14:textId="2C359C80" w:rsidR="00C57F87" w:rsidRDefault="00C57F87">
            <w:pPr>
              <w:rPr>
                <w:sz w:val="20"/>
                <w:szCs w:val="20"/>
              </w:rPr>
            </w:pPr>
            <w:r>
              <w:rPr>
                <w:sz w:val="20"/>
                <w:szCs w:val="20"/>
              </w:rPr>
              <w:t xml:space="preserve">Hill Backhoe &amp; Tiling </w:t>
            </w:r>
          </w:p>
        </w:tc>
        <w:tc>
          <w:tcPr>
            <w:tcW w:w="2980" w:type="dxa"/>
            <w:tcBorders>
              <w:top w:val="nil"/>
              <w:left w:val="nil"/>
              <w:bottom w:val="nil"/>
              <w:right w:val="nil"/>
            </w:tcBorders>
            <w:shd w:val="clear" w:color="auto" w:fill="auto"/>
            <w:noWrap/>
            <w:vAlign w:val="bottom"/>
            <w:hideMark/>
          </w:tcPr>
          <w:p w14:paraId="5303B131" w14:textId="610C3BF0" w:rsidR="00C57F87" w:rsidRDefault="00C57F87">
            <w:pPr>
              <w:rPr>
                <w:sz w:val="20"/>
                <w:szCs w:val="20"/>
              </w:rPr>
            </w:pPr>
            <w:r>
              <w:rPr>
                <w:sz w:val="20"/>
                <w:szCs w:val="20"/>
              </w:rPr>
              <w:t>watermain maple</w:t>
            </w:r>
          </w:p>
        </w:tc>
        <w:tc>
          <w:tcPr>
            <w:tcW w:w="1480" w:type="dxa"/>
            <w:tcBorders>
              <w:top w:val="nil"/>
              <w:left w:val="nil"/>
              <w:bottom w:val="nil"/>
              <w:right w:val="nil"/>
            </w:tcBorders>
            <w:shd w:val="clear" w:color="auto" w:fill="auto"/>
            <w:noWrap/>
            <w:vAlign w:val="bottom"/>
            <w:hideMark/>
          </w:tcPr>
          <w:p w14:paraId="4FB1884E" w14:textId="5EAAFEDA" w:rsidR="00C57F87" w:rsidRDefault="00C57F87">
            <w:pPr>
              <w:rPr>
                <w:sz w:val="20"/>
                <w:szCs w:val="20"/>
              </w:rPr>
            </w:pPr>
            <w:r>
              <w:rPr>
                <w:sz w:val="20"/>
                <w:szCs w:val="20"/>
              </w:rPr>
              <w:t xml:space="preserve"> $1,950.00 </w:t>
            </w:r>
          </w:p>
        </w:tc>
      </w:tr>
      <w:tr w:rsidR="00C57F87" w14:paraId="30AE59C4" w14:textId="77777777" w:rsidTr="00C57F87">
        <w:trPr>
          <w:trHeight w:val="255"/>
        </w:trPr>
        <w:tc>
          <w:tcPr>
            <w:tcW w:w="2600" w:type="dxa"/>
            <w:tcBorders>
              <w:top w:val="nil"/>
              <w:left w:val="nil"/>
              <w:bottom w:val="nil"/>
              <w:right w:val="nil"/>
            </w:tcBorders>
            <w:shd w:val="clear" w:color="auto" w:fill="auto"/>
            <w:noWrap/>
            <w:vAlign w:val="bottom"/>
            <w:hideMark/>
          </w:tcPr>
          <w:p w14:paraId="34876B89" w14:textId="2D518A5B" w:rsidR="00C57F87" w:rsidRDefault="00C57F87">
            <w:pPr>
              <w:rPr>
                <w:sz w:val="20"/>
                <w:szCs w:val="20"/>
              </w:rPr>
            </w:pPr>
            <w:r>
              <w:rPr>
                <w:sz w:val="20"/>
                <w:szCs w:val="20"/>
              </w:rPr>
              <w:t xml:space="preserve">Iowa One Call </w:t>
            </w:r>
          </w:p>
        </w:tc>
        <w:tc>
          <w:tcPr>
            <w:tcW w:w="2980" w:type="dxa"/>
            <w:tcBorders>
              <w:top w:val="nil"/>
              <w:left w:val="nil"/>
              <w:bottom w:val="nil"/>
              <w:right w:val="nil"/>
            </w:tcBorders>
            <w:shd w:val="clear" w:color="auto" w:fill="auto"/>
            <w:noWrap/>
            <w:vAlign w:val="bottom"/>
            <w:hideMark/>
          </w:tcPr>
          <w:p w14:paraId="4A353EF6" w14:textId="54E142DD" w:rsidR="00C57F87" w:rsidRDefault="00C57F87">
            <w:pPr>
              <w:rPr>
                <w:sz w:val="20"/>
                <w:szCs w:val="20"/>
              </w:rPr>
            </w:pPr>
            <w:r>
              <w:rPr>
                <w:sz w:val="20"/>
                <w:szCs w:val="20"/>
              </w:rPr>
              <w:t>Locates</w:t>
            </w:r>
          </w:p>
        </w:tc>
        <w:tc>
          <w:tcPr>
            <w:tcW w:w="1480" w:type="dxa"/>
            <w:tcBorders>
              <w:top w:val="nil"/>
              <w:left w:val="nil"/>
              <w:bottom w:val="nil"/>
              <w:right w:val="nil"/>
            </w:tcBorders>
            <w:shd w:val="clear" w:color="auto" w:fill="auto"/>
            <w:noWrap/>
            <w:vAlign w:val="bottom"/>
            <w:hideMark/>
          </w:tcPr>
          <w:p w14:paraId="77BD3530" w14:textId="29C1D3F7" w:rsidR="00C57F87" w:rsidRDefault="00C57F87">
            <w:pPr>
              <w:rPr>
                <w:sz w:val="20"/>
                <w:szCs w:val="20"/>
              </w:rPr>
            </w:pPr>
            <w:r>
              <w:rPr>
                <w:sz w:val="20"/>
                <w:szCs w:val="20"/>
              </w:rPr>
              <w:t xml:space="preserve"> $35.10 </w:t>
            </w:r>
          </w:p>
        </w:tc>
      </w:tr>
      <w:tr w:rsidR="00C57F87" w14:paraId="0014E44A" w14:textId="77777777" w:rsidTr="00C57F87">
        <w:trPr>
          <w:trHeight w:val="255"/>
        </w:trPr>
        <w:tc>
          <w:tcPr>
            <w:tcW w:w="2600" w:type="dxa"/>
            <w:tcBorders>
              <w:top w:val="nil"/>
              <w:left w:val="nil"/>
              <w:bottom w:val="nil"/>
              <w:right w:val="nil"/>
            </w:tcBorders>
            <w:shd w:val="clear" w:color="auto" w:fill="auto"/>
            <w:noWrap/>
            <w:vAlign w:val="bottom"/>
            <w:hideMark/>
          </w:tcPr>
          <w:p w14:paraId="2BB67A43" w14:textId="63F71515" w:rsidR="00C57F87" w:rsidRDefault="00C57F87">
            <w:pPr>
              <w:rPr>
                <w:sz w:val="20"/>
                <w:szCs w:val="20"/>
              </w:rPr>
            </w:pPr>
            <w:r>
              <w:rPr>
                <w:sz w:val="20"/>
                <w:szCs w:val="20"/>
              </w:rPr>
              <w:lastRenderedPageBreak/>
              <w:t>IPERS</w:t>
            </w:r>
          </w:p>
        </w:tc>
        <w:tc>
          <w:tcPr>
            <w:tcW w:w="2980" w:type="dxa"/>
            <w:tcBorders>
              <w:top w:val="nil"/>
              <w:left w:val="nil"/>
              <w:bottom w:val="nil"/>
              <w:right w:val="nil"/>
            </w:tcBorders>
            <w:shd w:val="clear" w:color="auto" w:fill="auto"/>
            <w:noWrap/>
            <w:vAlign w:val="bottom"/>
            <w:hideMark/>
          </w:tcPr>
          <w:p w14:paraId="127D2FD0" w14:textId="64627514" w:rsidR="00C57F87" w:rsidRDefault="00C57F87">
            <w:pPr>
              <w:rPr>
                <w:sz w:val="20"/>
                <w:szCs w:val="20"/>
              </w:rPr>
            </w:pPr>
            <w:r>
              <w:rPr>
                <w:sz w:val="20"/>
                <w:szCs w:val="20"/>
              </w:rPr>
              <w:t>Retirement</w:t>
            </w:r>
          </w:p>
        </w:tc>
        <w:tc>
          <w:tcPr>
            <w:tcW w:w="1480" w:type="dxa"/>
            <w:tcBorders>
              <w:top w:val="nil"/>
              <w:left w:val="nil"/>
              <w:bottom w:val="nil"/>
              <w:right w:val="nil"/>
            </w:tcBorders>
            <w:shd w:val="clear" w:color="auto" w:fill="auto"/>
            <w:noWrap/>
            <w:vAlign w:val="bottom"/>
            <w:hideMark/>
          </w:tcPr>
          <w:p w14:paraId="679FFF60" w14:textId="34A23FEE" w:rsidR="00C57F87" w:rsidRDefault="00C57F87">
            <w:pPr>
              <w:rPr>
                <w:sz w:val="20"/>
                <w:szCs w:val="20"/>
              </w:rPr>
            </w:pPr>
            <w:r>
              <w:rPr>
                <w:sz w:val="20"/>
                <w:szCs w:val="20"/>
              </w:rPr>
              <w:t xml:space="preserve"> $1,923.28 </w:t>
            </w:r>
          </w:p>
        </w:tc>
      </w:tr>
      <w:tr w:rsidR="00C57F87" w14:paraId="28200E13" w14:textId="77777777" w:rsidTr="00C57F87">
        <w:trPr>
          <w:trHeight w:val="255"/>
        </w:trPr>
        <w:tc>
          <w:tcPr>
            <w:tcW w:w="2600" w:type="dxa"/>
            <w:tcBorders>
              <w:top w:val="nil"/>
              <w:left w:val="nil"/>
              <w:bottom w:val="nil"/>
              <w:right w:val="nil"/>
            </w:tcBorders>
            <w:shd w:val="clear" w:color="auto" w:fill="auto"/>
            <w:noWrap/>
            <w:vAlign w:val="bottom"/>
            <w:hideMark/>
          </w:tcPr>
          <w:p w14:paraId="3C869944" w14:textId="5E33B489" w:rsidR="00C57F87" w:rsidRDefault="00C57F87">
            <w:pPr>
              <w:rPr>
                <w:sz w:val="20"/>
                <w:szCs w:val="20"/>
              </w:rPr>
            </w:pPr>
            <w:r>
              <w:rPr>
                <w:sz w:val="20"/>
                <w:szCs w:val="20"/>
              </w:rPr>
              <w:t xml:space="preserve">John Deere Financial </w:t>
            </w:r>
          </w:p>
        </w:tc>
        <w:tc>
          <w:tcPr>
            <w:tcW w:w="2980" w:type="dxa"/>
            <w:tcBorders>
              <w:top w:val="nil"/>
              <w:left w:val="nil"/>
              <w:bottom w:val="nil"/>
              <w:right w:val="nil"/>
            </w:tcBorders>
            <w:shd w:val="clear" w:color="auto" w:fill="auto"/>
            <w:noWrap/>
            <w:vAlign w:val="bottom"/>
            <w:hideMark/>
          </w:tcPr>
          <w:p w14:paraId="12B289E4" w14:textId="043490DA" w:rsidR="00C57F87" w:rsidRDefault="00C57F87">
            <w:pPr>
              <w:rPr>
                <w:sz w:val="20"/>
                <w:szCs w:val="20"/>
              </w:rPr>
            </w:pPr>
          </w:p>
        </w:tc>
        <w:tc>
          <w:tcPr>
            <w:tcW w:w="1480" w:type="dxa"/>
            <w:tcBorders>
              <w:top w:val="nil"/>
              <w:left w:val="nil"/>
              <w:bottom w:val="nil"/>
              <w:right w:val="nil"/>
            </w:tcBorders>
            <w:shd w:val="clear" w:color="auto" w:fill="auto"/>
            <w:noWrap/>
            <w:vAlign w:val="bottom"/>
            <w:hideMark/>
          </w:tcPr>
          <w:p w14:paraId="6660BC2E" w14:textId="6DCFFACA" w:rsidR="00C57F87" w:rsidRDefault="00C57F87">
            <w:pPr>
              <w:rPr>
                <w:sz w:val="20"/>
                <w:szCs w:val="20"/>
              </w:rPr>
            </w:pPr>
            <w:r>
              <w:rPr>
                <w:sz w:val="20"/>
                <w:szCs w:val="20"/>
              </w:rPr>
              <w:t xml:space="preserve"> $64.98 </w:t>
            </w:r>
          </w:p>
        </w:tc>
      </w:tr>
      <w:tr w:rsidR="00C57F87" w14:paraId="4E633127" w14:textId="77777777" w:rsidTr="00C57F87">
        <w:trPr>
          <w:trHeight w:val="255"/>
        </w:trPr>
        <w:tc>
          <w:tcPr>
            <w:tcW w:w="2600" w:type="dxa"/>
            <w:tcBorders>
              <w:top w:val="nil"/>
              <w:left w:val="nil"/>
              <w:bottom w:val="nil"/>
              <w:right w:val="nil"/>
            </w:tcBorders>
            <w:shd w:val="clear" w:color="auto" w:fill="auto"/>
            <w:noWrap/>
            <w:vAlign w:val="bottom"/>
            <w:hideMark/>
          </w:tcPr>
          <w:p w14:paraId="70C8AED0" w14:textId="655DE554" w:rsidR="00C57F87" w:rsidRDefault="00C57F87">
            <w:pPr>
              <w:rPr>
                <w:sz w:val="20"/>
                <w:szCs w:val="20"/>
              </w:rPr>
            </w:pPr>
            <w:r>
              <w:rPr>
                <w:sz w:val="20"/>
                <w:szCs w:val="20"/>
              </w:rPr>
              <w:t xml:space="preserve">Lowe's </w:t>
            </w:r>
          </w:p>
        </w:tc>
        <w:tc>
          <w:tcPr>
            <w:tcW w:w="2980" w:type="dxa"/>
            <w:tcBorders>
              <w:top w:val="nil"/>
              <w:left w:val="nil"/>
              <w:bottom w:val="nil"/>
              <w:right w:val="nil"/>
            </w:tcBorders>
            <w:shd w:val="clear" w:color="auto" w:fill="auto"/>
            <w:noWrap/>
            <w:vAlign w:val="bottom"/>
            <w:hideMark/>
          </w:tcPr>
          <w:p w14:paraId="5DE75F71" w14:textId="01F966CF" w:rsidR="00C57F87" w:rsidRDefault="00C57F87">
            <w:pPr>
              <w:rPr>
                <w:sz w:val="20"/>
                <w:szCs w:val="20"/>
              </w:rPr>
            </w:pPr>
          </w:p>
        </w:tc>
        <w:tc>
          <w:tcPr>
            <w:tcW w:w="1480" w:type="dxa"/>
            <w:tcBorders>
              <w:top w:val="nil"/>
              <w:left w:val="nil"/>
              <w:bottom w:val="nil"/>
              <w:right w:val="nil"/>
            </w:tcBorders>
            <w:shd w:val="clear" w:color="auto" w:fill="auto"/>
            <w:noWrap/>
            <w:vAlign w:val="bottom"/>
            <w:hideMark/>
          </w:tcPr>
          <w:p w14:paraId="104551E3" w14:textId="1CB953F0" w:rsidR="00C57F87" w:rsidRDefault="00C57F87">
            <w:pPr>
              <w:rPr>
                <w:sz w:val="20"/>
                <w:szCs w:val="20"/>
              </w:rPr>
            </w:pPr>
            <w:r>
              <w:rPr>
                <w:sz w:val="20"/>
                <w:szCs w:val="20"/>
              </w:rPr>
              <w:t xml:space="preserve"> $187.09 </w:t>
            </w:r>
          </w:p>
        </w:tc>
      </w:tr>
      <w:tr w:rsidR="00C57F87" w14:paraId="6A2B8F99" w14:textId="77777777" w:rsidTr="00C57F87">
        <w:trPr>
          <w:trHeight w:val="255"/>
        </w:trPr>
        <w:tc>
          <w:tcPr>
            <w:tcW w:w="2600" w:type="dxa"/>
            <w:tcBorders>
              <w:top w:val="nil"/>
              <w:left w:val="nil"/>
              <w:bottom w:val="nil"/>
              <w:right w:val="nil"/>
            </w:tcBorders>
            <w:shd w:val="clear" w:color="auto" w:fill="auto"/>
            <w:noWrap/>
            <w:vAlign w:val="bottom"/>
            <w:hideMark/>
          </w:tcPr>
          <w:p w14:paraId="4E618E24" w14:textId="59246C5C" w:rsidR="00C57F87" w:rsidRDefault="00C57F87">
            <w:pPr>
              <w:rPr>
                <w:sz w:val="20"/>
                <w:szCs w:val="20"/>
              </w:rPr>
            </w:pPr>
            <w:r>
              <w:rPr>
                <w:sz w:val="20"/>
                <w:szCs w:val="20"/>
              </w:rPr>
              <w:t xml:space="preserve">Menards </w:t>
            </w:r>
          </w:p>
        </w:tc>
        <w:tc>
          <w:tcPr>
            <w:tcW w:w="2980" w:type="dxa"/>
            <w:tcBorders>
              <w:top w:val="nil"/>
              <w:left w:val="nil"/>
              <w:bottom w:val="nil"/>
              <w:right w:val="nil"/>
            </w:tcBorders>
            <w:shd w:val="clear" w:color="auto" w:fill="auto"/>
            <w:noWrap/>
            <w:vAlign w:val="bottom"/>
            <w:hideMark/>
          </w:tcPr>
          <w:p w14:paraId="0F96E747" w14:textId="726BDC8B" w:rsidR="00C57F87" w:rsidRDefault="00C57F87">
            <w:pPr>
              <w:rPr>
                <w:sz w:val="20"/>
                <w:szCs w:val="20"/>
              </w:rPr>
            </w:pPr>
          </w:p>
        </w:tc>
        <w:tc>
          <w:tcPr>
            <w:tcW w:w="1480" w:type="dxa"/>
            <w:tcBorders>
              <w:top w:val="nil"/>
              <w:left w:val="nil"/>
              <w:bottom w:val="nil"/>
              <w:right w:val="nil"/>
            </w:tcBorders>
            <w:shd w:val="clear" w:color="auto" w:fill="auto"/>
            <w:noWrap/>
            <w:vAlign w:val="bottom"/>
            <w:hideMark/>
          </w:tcPr>
          <w:p w14:paraId="2B334D5C" w14:textId="756BC576" w:rsidR="00C57F87" w:rsidRDefault="00C57F87">
            <w:pPr>
              <w:rPr>
                <w:sz w:val="20"/>
                <w:szCs w:val="20"/>
              </w:rPr>
            </w:pPr>
            <w:r>
              <w:rPr>
                <w:sz w:val="20"/>
                <w:szCs w:val="20"/>
              </w:rPr>
              <w:t xml:space="preserve"> $209.98 </w:t>
            </w:r>
          </w:p>
        </w:tc>
      </w:tr>
      <w:tr w:rsidR="00C57F87" w14:paraId="6B7FA91C" w14:textId="77777777" w:rsidTr="00C57F87">
        <w:trPr>
          <w:trHeight w:val="255"/>
        </w:trPr>
        <w:tc>
          <w:tcPr>
            <w:tcW w:w="2600" w:type="dxa"/>
            <w:tcBorders>
              <w:top w:val="nil"/>
              <w:left w:val="nil"/>
              <w:bottom w:val="nil"/>
              <w:right w:val="nil"/>
            </w:tcBorders>
            <w:shd w:val="clear" w:color="auto" w:fill="auto"/>
            <w:noWrap/>
            <w:vAlign w:val="bottom"/>
            <w:hideMark/>
          </w:tcPr>
          <w:p w14:paraId="2430BDDF" w14:textId="74F739FE" w:rsidR="00C57F87" w:rsidRDefault="00C57F87">
            <w:pPr>
              <w:rPr>
                <w:sz w:val="20"/>
                <w:szCs w:val="20"/>
              </w:rPr>
            </w:pPr>
            <w:r>
              <w:rPr>
                <w:sz w:val="20"/>
                <w:szCs w:val="20"/>
              </w:rPr>
              <w:t xml:space="preserve">Spray Foam </w:t>
            </w:r>
            <w:r w:rsidR="000A47AE">
              <w:rPr>
                <w:sz w:val="20"/>
                <w:szCs w:val="20"/>
              </w:rPr>
              <w:t>by</w:t>
            </w:r>
            <w:r>
              <w:rPr>
                <w:sz w:val="20"/>
                <w:szCs w:val="20"/>
              </w:rPr>
              <w:t xml:space="preserve"> Rebel </w:t>
            </w:r>
          </w:p>
        </w:tc>
        <w:tc>
          <w:tcPr>
            <w:tcW w:w="2980" w:type="dxa"/>
            <w:tcBorders>
              <w:top w:val="nil"/>
              <w:left w:val="nil"/>
              <w:bottom w:val="nil"/>
              <w:right w:val="nil"/>
            </w:tcBorders>
            <w:shd w:val="clear" w:color="auto" w:fill="auto"/>
            <w:noWrap/>
            <w:vAlign w:val="bottom"/>
            <w:hideMark/>
          </w:tcPr>
          <w:p w14:paraId="7CF0CCF4" w14:textId="2678F1CE" w:rsidR="00C57F87" w:rsidRDefault="00C57F87">
            <w:pPr>
              <w:rPr>
                <w:sz w:val="20"/>
                <w:szCs w:val="20"/>
              </w:rPr>
            </w:pPr>
            <w:r>
              <w:rPr>
                <w:sz w:val="20"/>
                <w:szCs w:val="20"/>
              </w:rPr>
              <w:t>Maint on water plant</w:t>
            </w:r>
          </w:p>
        </w:tc>
        <w:tc>
          <w:tcPr>
            <w:tcW w:w="1480" w:type="dxa"/>
            <w:tcBorders>
              <w:top w:val="nil"/>
              <w:left w:val="nil"/>
              <w:bottom w:val="nil"/>
              <w:right w:val="nil"/>
            </w:tcBorders>
            <w:shd w:val="clear" w:color="auto" w:fill="auto"/>
            <w:noWrap/>
            <w:vAlign w:val="bottom"/>
            <w:hideMark/>
          </w:tcPr>
          <w:p w14:paraId="3CF3AEA4" w14:textId="5277563C" w:rsidR="00C57F87" w:rsidRDefault="00C57F87">
            <w:pPr>
              <w:rPr>
                <w:sz w:val="20"/>
                <w:szCs w:val="20"/>
              </w:rPr>
            </w:pPr>
            <w:r>
              <w:rPr>
                <w:sz w:val="20"/>
                <w:szCs w:val="20"/>
              </w:rPr>
              <w:t xml:space="preserve"> $1,870.00 </w:t>
            </w:r>
          </w:p>
        </w:tc>
      </w:tr>
      <w:tr w:rsidR="00C57F87" w14:paraId="3D7589E1" w14:textId="77777777" w:rsidTr="00C57F87">
        <w:trPr>
          <w:trHeight w:val="255"/>
        </w:trPr>
        <w:tc>
          <w:tcPr>
            <w:tcW w:w="2600" w:type="dxa"/>
            <w:tcBorders>
              <w:top w:val="nil"/>
              <w:left w:val="nil"/>
              <w:bottom w:val="nil"/>
              <w:right w:val="nil"/>
            </w:tcBorders>
            <w:shd w:val="clear" w:color="auto" w:fill="auto"/>
            <w:noWrap/>
            <w:vAlign w:val="bottom"/>
            <w:hideMark/>
          </w:tcPr>
          <w:p w14:paraId="1B8787B7" w14:textId="45255A9C" w:rsidR="00C57F87" w:rsidRDefault="00C57F87">
            <w:pPr>
              <w:rPr>
                <w:sz w:val="20"/>
                <w:szCs w:val="20"/>
              </w:rPr>
            </w:pPr>
            <w:r>
              <w:rPr>
                <w:sz w:val="20"/>
                <w:szCs w:val="20"/>
              </w:rPr>
              <w:t xml:space="preserve">Story City Building </w:t>
            </w:r>
          </w:p>
        </w:tc>
        <w:tc>
          <w:tcPr>
            <w:tcW w:w="2980" w:type="dxa"/>
            <w:tcBorders>
              <w:top w:val="nil"/>
              <w:left w:val="nil"/>
              <w:bottom w:val="nil"/>
              <w:right w:val="nil"/>
            </w:tcBorders>
            <w:shd w:val="clear" w:color="auto" w:fill="auto"/>
            <w:noWrap/>
            <w:vAlign w:val="bottom"/>
            <w:hideMark/>
          </w:tcPr>
          <w:p w14:paraId="396E4ABA" w14:textId="678574F5" w:rsidR="00C57F87" w:rsidRDefault="00C57F87">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573593D7" w14:textId="4B8F7977" w:rsidR="00C57F87" w:rsidRDefault="00C57F87">
            <w:pPr>
              <w:rPr>
                <w:sz w:val="20"/>
                <w:szCs w:val="20"/>
              </w:rPr>
            </w:pPr>
            <w:r>
              <w:rPr>
                <w:sz w:val="20"/>
                <w:szCs w:val="20"/>
              </w:rPr>
              <w:t xml:space="preserve"> $2,823.83 </w:t>
            </w:r>
          </w:p>
        </w:tc>
      </w:tr>
      <w:tr w:rsidR="00C57F87" w14:paraId="32238BAA" w14:textId="77777777" w:rsidTr="00C57F87">
        <w:trPr>
          <w:trHeight w:val="255"/>
        </w:trPr>
        <w:tc>
          <w:tcPr>
            <w:tcW w:w="2600" w:type="dxa"/>
            <w:tcBorders>
              <w:top w:val="nil"/>
              <w:left w:val="nil"/>
              <w:bottom w:val="nil"/>
              <w:right w:val="nil"/>
            </w:tcBorders>
            <w:shd w:val="clear" w:color="auto" w:fill="auto"/>
            <w:noWrap/>
            <w:vAlign w:val="bottom"/>
            <w:hideMark/>
          </w:tcPr>
          <w:p w14:paraId="6137505B" w14:textId="4A3D8B23" w:rsidR="00C57F87" w:rsidRDefault="00C57F87">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2212A82C" w14:textId="360F9A8D" w:rsidR="00C57F87" w:rsidRDefault="00C57F87">
            <w:pPr>
              <w:rPr>
                <w:sz w:val="20"/>
                <w:szCs w:val="20"/>
              </w:rPr>
            </w:pPr>
            <w:r>
              <w:rPr>
                <w:sz w:val="20"/>
                <w:szCs w:val="20"/>
              </w:rPr>
              <w:t>Wet Tax</w:t>
            </w:r>
          </w:p>
        </w:tc>
        <w:tc>
          <w:tcPr>
            <w:tcW w:w="1480" w:type="dxa"/>
            <w:tcBorders>
              <w:top w:val="nil"/>
              <w:left w:val="nil"/>
              <w:bottom w:val="nil"/>
              <w:right w:val="nil"/>
            </w:tcBorders>
            <w:shd w:val="clear" w:color="auto" w:fill="auto"/>
            <w:noWrap/>
            <w:vAlign w:val="bottom"/>
            <w:hideMark/>
          </w:tcPr>
          <w:p w14:paraId="40CA7627" w14:textId="5DA53B53" w:rsidR="00C57F87" w:rsidRDefault="00C57F87">
            <w:pPr>
              <w:rPr>
                <w:sz w:val="20"/>
                <w:szCs w:val="20"/>
              </w:rPr>
            </w:pPr>
            <w:r>
              <w:rPr>
                <w:sz w:val="20"/>
                <w:szCs w:val="20"/>
              </w:rPr>
              <w:t xml:space="preserve"> $1,174.63 </w:t>
            </w:r>
          </w:p>
        </w:tc>
      </w:tr>
      <w:tr w:rsidR="00C57F87" w14:paraId="0F1CE315" w14:textId="77777777" w:rsidTr="00C57F87">
        <w:trPr>
          <w:trHeight w:val="255"/>
        </w:trPr>
        <w:tc>
          <w:tcPr>
            <w:tcW w:w="2600" w:type="dxa"/>
            <w:tcBorders>
              <w:top w:val="nil"/>
              <w:left w:val="nil"/>
              <w:bottom w:val="nil"/>
              <w:right w:val="nil"/>
            </w:tcBorders>
            <w:shd w:val="clear" w:color="auto" w:fill="auto"/>
            <w:noWrap/>
            <w:vAlign w:val="bottom"/>
            <w:hideMark/>
          </w:tcPr>
          <w:p w14:paraId="18B1B5E7" w14:textId="1AEAD264" w:rsidR="00C57F87" w:rsidRDefault="00C57F87">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749C1AC8" w14:textId="3E803B4B" w:rsidR="00C57F87" w:rsidRDefault="00C57F87">
            <w:pPr>
              <w:rPr>
                <w:sz w:val="20"/>
                <w:szCs w:val="20"/>
              </w:rPr>
            </w:pPr>
            <w:r>
              <w:rPr>
                <w:sz w:val="20"/>
                <w:szCs w:val="20"/>
              </w:rPr>
              <w:t>IA Withholding</w:t>
            </w:r>
          </w:p>
        </w:tc>
        <w:tc>
          <w:tcPr>
            <w:tcW w:w="1480" w:type="dxa"/>
            <w:tcBorders>
              <w:top w:val="nil"/>
              <w:left w:val="nil"/>
              <w:bottom w:val="nil"/>
              <w:right w:val="nil"/>
            </w:tcBorders>
            <w:shd w:val="clear" w:color="auto" w:fill="auto"/>
            <w:noWrap/>
            <w:vAlign w:val="bottom"/>
            <w:hideMark/>
          </w:tcPr>
          <w:p w14:paraId="23BC6FE1" w14:textId="4F317BB0" w:rsidR="00C57F87" w:rsidRDefault="00C57F87">
            <w:pPr>
              <w:rPr>
                <w:sz w:val="20"/>
                <w:szCs w:val="20"/>
              </w:rPr>
            </w:pPr>
            <w:r>
              <w:rPr>
                <w:sz w:val="20"/>
                <w:szCs w:val="20"/>
              </w:rPr>
              <w:t xml:space="preserve"> $397.93 </w:t>
            </w:r>
          </w:p>
        </w:tc>
      </w:tr>
      <w:tr w:rsidR="00C57F87" w14:paraId="4ED1A425" w14:textId="77777777" w:rsidTr="00C57F87">
        <w:trPr>
          <w:trHeight w:val="255"/>
        </w:trPr>
        <w:tc>
          <w:tcPr>
            <w:tcW w:w="2600" w:type="dxa"/>
            <w:tcBorders>
              <w:top w:val="nil"/>
              <w:left w:val="nil"/>
              <w:bottom w:val="nil"/>
              <w:right w:val="nil"/>
            </w:tcBorders>
            <w:shd w:val="clear" w:color="auto" w:fill="auto"/>
            <w:noWrap/>
            <w:vAlign w:val="bottom"/>
            <w:hideMark/>
          </w:tcPr>
          <w:p w14:paraId="62405606" w14:textId="743A2652" w:rsidR="00C57F87" w:rsidRDefault="00C57F87">
            <w:pPr>
              <w:rPr>
                <w:sz w:val="20"/>
                <w:szCs w:val="20"/>
              </w:rPr>
            </w:pPr>
            <w:r>
              <w:rPr>
                <w:sz w:val="20"/>
                <w:szCs w:val="20"/>
              </w:rPr>
              <w:t>US Cellular</w:t>
            </w:r>
          </w:p>
        </w:tc>
        <w:tc>
          <w:tcPr>
            <w:tcW w:w="2980" w:type="dxa"/>
            <w:tcBorders>
              <w:top w:val="nil"/>
              <w:left w:val="nil"/>
              <w:bottom w:val="nil"/>
              <w:right w:val="nil"/>
            </w:tcBorders>
            <w:shd w:val="clear" w:color="auto" w:fill="auto"/>
            <w:noWrap/>
            <w:vAlign w:val="bottom"/>
            <w:hideMark/>
          </w:tcPr>
          <w:p w14:paraId="59310343" w14:textId="3E2A9A3B" w:rsidR="00C57F87" w:rsidRDefault="00C57F87">
            <w:pPr>
              <w:rPr>
                <w:sz w:val="20"/>
                <w:szCs w:val="20"/>
              </w:rPr>
            </w:pPr>
            <w:r>
              <w:rPr>
                <w:sz w:val="20"/>
                <w:szCs w:val="20"/>
              </w:rPr>
              <w:t>Telephone</w:t>
            </w:r>
          </w:p>
        </w:tc>
        <w:tc>
          <w:tcPr>
            <w:tcW w:w="1480" w:type="dxa"/>
            <w:tcBorders>
              <w:top w:val="nil"/>
              <w:left w:val="nil"/>
              <w:bottom w:val="nil"/>
              <w:right w:val="nil"/>
            </w:tcBorders>
            <w:shd w:val="clear" w:color="auto" w:fill="auto"/>
            <w:noWrap/>
            <w:vAlign w:val="bottom"/>
            <w:hideMark/>
          </w:tcPr>
          <w:p w14:paraId="48570E6F" w14:textId="4DB3939E" w:rsidR="00C57F87" w:rsidRDefault="00C57F87">
            <w:pPr>
              <w:rPr>
                <w:sz w:val="20"/>
                <w:szCs w:val="20"/>
              </w:rPr>
            </w:pPr>
            <w:r>
              <w:rPr>
                <w:sz w:val="20"/>
                <w:szCs w:val="20"/>
              </w:rPr>
              <w:t xml:space="preserve"> $44.11 </w:t>
            </w:r>
          </w:p>
        </w:tc>
      </w:tr>
      <w:tr w:rsidR="00C57F87" w14:paraId="4C45718C" w14:textId="77777777" w:rsidTr="00C57F87">
        <w:trPr>
          <w:trHeight w:val="255"/>
        </w:trPr>
        <w:tc>
          <w:tcPr>
            <w:tcW w:w="2600" w:type="dxa"/>
            <w:tcBorders>
              <w:top w:val="nil"/>
              <w:left w:val="nil"/>
              <w:bottom w:val="nil"/>
              <w:right w:val="nil"/>
            </w:tcBorders>
            <w:shd w:val="clear" w:color="auto" w:fill="auto"/>
            <w:noWrap/>
            <w:vAlign w:val="bottom"/>
            <w:hideMark/>
          </w:tcPr>
          <w:p w14:paraId="5B9307E4" w14:textId="0DC12140" w:rsidR="00C57F87" w:rsidRDefault="00C57F87">
            <w:pPr>
              <w:rPr>
                <w:sz w:val="20"/>
                <w:szCs w:val="20"/>
              </w:rPr>
            </w:pPr>
            <w:r>
              <w:rPr>
                <w:sz w:val="20"/>
                <w:szCs w:val="20"/>
              </w:rPr>
              <w:t xml:space="preserve">USA Blue Book </w:t>
            </w:r>
          </w:p>
        </w:tc>
        <w:tc>
          <w:tcPr>
            <w:tcW w:w="2980" w:type="dxa"/>
            <w:tcBorders>
              <w:top w:val="nil"/>
              <w:left w:val="nil"/>
              <w:bottom w:val="nil"/>
              <w:right w:val="nil"/>
            </w:tcBorders>
            <w:shd w:val="clear" w:color="auto" w:fill="auto"/>
            <w:noWrap/>
            <w:vAlign w:val="bottom"/>
            <w:hideMark/>
          </w:tcPr>
          <w:p w14:paraId="32A2979C" w14:textId="5D29F988" w:rsidR="00C57F87" w:rsidRDefault="00C57F87">
            <w:pPr>
              <w:rPr>
                <w:sz w:val="20"/>
                <w:szCs w:val="20"/>
              </w:rPr>
            </w:pPr>
            <w:r>
              <w:rPr>
                <w:sz w:val="20"/>
                <w:szCs w:val="20"/>
              </w:rPr>
              <w:t>Water testing supplies</w:t>
            </w:r>
          </w:p>
        </w:tc>
        <w:tc>
          <w:tcPr>
            <w:tcW w:w="1480" w:type="dxa"/>
            <w:tcBorders>
              <w:top w:val="nil"/>
              <w:left w:val="nil"/>
              <w:bottom w:val="nil"/>
              <w:right w:val="nil"/>
            </w:tcBorders>
            <w:shd w:val="clear" w:color="auto" w:fill="auto"/>
            <w:noWrap/>
            <w:vAlign w:val="bottom"/>
            <w:hideMark/>
          </w:tcPr>
          <w:p w14:paraId="229F1716" w14:textId="20E927D1" w:rsidR="00C57F87" w:rsidRDefault="00C57F87">
            <w:pPr>
              <w:rPr>
                <w:sz w:val="20"/>
                <w:szCs w:val="20"/>
              </w:rPr>
            </w:pPr>
            <w:r>
              <w:rPr>
                <w:sz w:val="20"/>
                <w:szCs w:val="20"/>
              </w:rPr>
              <w:t xml:space="preserve"> $256.90 </w:t>
            </w:r>
          </w:p>
        </w:tc>
      </w:tr>
      <w:tr w:rsidR="00C57F87" w14:paraId="10DC9052" w14:textId="77777777" w:rsidTr="00C57F87">
        <w:trPr>
          <w:trHeight w:val="255"/>
        </w:trPr>
        <w:tc>
          <w:tcPr>
            <w:tcW w:w="2600" w:type="dxa"/>
            <w:tcBorders>
              <w:top w:val="nil"/>
              <w:left w:val="nil"/>
              <w:bottom w:val="nil"/>
              <w:right w:val="nil"/>
            </w:tcBorders>
            <w:shd w:val="clear" w:color="auto" w:fill="auto"/>
            <w:noWrap/>
            <w:vAlign w:val="bottom"/>
            <w:hideMark/>
          </w:tcPr>
          <w:p w14:paraId="1F21D770" w14:textId="445BFD33" w:rsidR="00C57F87" w:rsidRDefault="00C57F87">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7052936A" w14:textId="55EA0B52" w:rsidR="00C57F87" w:rsidRDefault="00C57F87">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2AEE3E66" w14:textId="4750A6E0" w:rsidR="00C57F87" w:rsidRDefault="00C57F87">
            <w:pPr>
              <w:rPr>
                <w:sz w:val="20"/>
                <w:szCs w:val="20"/>
              </w:rPr>
            </w:pPr>
            <w:r>
              <w:rPr>
                <w:sz w:val="20"/>
                <w:szCs w:val="20"/>
              </w:rPr>
              <w:t xml:space="preserve"> $3,203.27 </w:t>
            </w:r>
          </w:p>
        </w:tc>
      </w:tr>
      <w:tr w:rsidR="00C57F87" w14:paraId="357D437F" w14:textId="77777777" w:rsidTr="00C57F87">
        <w:trPr>
          <w:trHeight w:val="255"/>
        </w:trPr>
        <w:tc>
          <w:tcPr>
            <w:tcW w:w="2600" w:type="dxa"/>
            <w:tcBorders>
              <w:top w:val="nil"/>
              <w:left w:val="nil"/>
              <w:bottom w:val="nil"/>
              <w:right w:val="nil"/>
            </w:tcBorders>
            <w:shd w:val="clear" w:color="auto" w:fill="auto"/>
            <w:noWrap/>
            <w:vAlign w:val="bottom"/>
            <w:hideMark/>
          </w:tcPr>
          <w:p w14:paraId="78995547" w14:textId="00BCD79B" w:rsidR="00C57F87" w:rsidRDefault="00C57F87">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2D698D8A" w14:textId="347CD7A9" w:rsidR="00C57F87" w:rsidRDefault="00C57F87">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4567ADA4" w14:textId="13F37955" w:rsidR="00C57F87" w:rsidRDefault="00C57F87">
            <w:pPr>
              <w:rPr>
                <w:sz w:val="20"/>
                <w:szCs w:val="20"/>
              </w:rPr>
            </w:pPr>
            <w:r>
              <w:rPr>
                <w:sz w:val="20"/>
                <w:szCs w:val="20"/>
              </w:rPr>
              <w:t xml:space="preserve"> $3,063.68 </w:t>
            </w:r>
          </w:p>
        </w:tc>
      </w:tr>
      <w:tr w:rsidR="00C57F87" w14:paraId="3B4F09AA" w14:textId="77777777" w:rsidTr="00C57F87">
        <w:trPr>
          <w:trHeight w:val="255"/>
        </w:trPr>
        <w:tc>
          <w:tcPr>
            <w:tcW w:w="2600" w:type="dxa"/>
            <w:tcBorders>
              <w:top w:val="nil"/>
              <w:left w:val="nil"/>
              <w:bottom w:val="nil"/>
              <w:right w:val="nil"/>
            </w:tcBorders>
            <w:shd w:val="clear" w:color="auto" w:fill="auto"/>
            <w:noWrap/>
            <w:vAlign w:val="bottom"/>
            <w:hideMark/>
          </w:tcPr>
          <w:p w14:paraId="21932D97" w14:textId="78B9DF86" w:rsidR="00C57F87" w:rsidRDefault="00C57F87">
            <w:pPr>
              <w:rPr>
                <w:sz w:val="20"/>
                <w:szCs w:val="20"/>
              </w:rPr>
            </w:pPr>
            <w:r>
              <w:rPr>
                <w:sz w:val="20"/>
                <w:szCs w:val="20"/>
              </w:rPr>
              <w:t xml:space="preserve">Wellmark BlueCross </w:t>
            </w:r>
          </w:p>
        </w:tc>
        <w:tc>
          <w:tcPr>
            <w:tcW w:w="2980" w:type="dxa"/>
            <w:tcBorders>
              <w:top w:val="nil"/>
              <w:left w:val="nil"/>
              <w:bottom w:val="nil"/>
              <w:right w:val="nil"/>
            </w:tcBorders>
            <w:shd w:val="clear" w:color="auto" w:fill="auto"/>
            <w:noWrap/>
            <w:vAlign w:val="bottom"/>
            <w:hideMark/>
          </w:tcPr>
          <w:p w14:paraId="2648B427" w14:textId="688A511D" w:rsidR="00C57F87" w:rsidRDefault="00C57F87">
            <w:pPr>
              <w:rPr>
                <w:sz w:val="20"/>
                <w:szCs w:val="20"/>
              </w:rPr>
            </w:pPr>
            <w:r>
              <w:rPr>
                <w:sz w:val="20"/>
                <w:szCs w:val="20"/>
              </w:rPr>
              <w:t>Health Insurance</w:t>
            </w:r>
          </w:p>
        </w:tc>
        <w:tc>
          <w:tcPr>
            <w:tcW w:w="1480" w:type="dxa"/>
            <w:tcBorders>
              <w:top w:val="nil"/>
              <w:left w:val="nil"/>
              <w:bottom w:val="nil"/>
              <w:right w:val="nil"/>
            </w:tcBorders>
            <w:shd w:val="clear" w:color="auto" w:fill="auto"/>
            <w:noWrap/>
            <w:vAlign w:val="bottom"/>
            <w:hideMark/>
          </w:tcPr>
          <w:p w14:paraId="4E33FBC8" w14:textId="6ED7BA21" w:rsidR="00C57F87" w:rsidRDefault="00C57F87">
            <w:pPr>
              <w:rPr>
                <w:sz w:val="20"/>
                <w:szCs w:val="20"/>
              </w:rPr>
            </w:pPr>
            <w:r>
              <w:rPr>
                <w:sz w:val="20"/>
                <w:szCs w:val="20"/>
              </w:rPr>
              <w:t xml:space="preserve"> $961.42 </w:t>
            </w:r>
          </w:p>
        </w:tc>
      </w:tr>
      <w:tr w:rsidR="00C57F87" w14:paraId="7F4A5399" w14:textId="77777777" w:rsidTr="00C57F87">
        <w:trPr>
          <w:trHeight w:val="255"/>
        </w:trPr>
        <w:tc>
          <w:tcPr>
            <w:tcW w:w="2600" w:type="dxa"/>
            <w:tcBorders>
              <w:top w:val="nil"/>
              <w:left w:val="nil"/>
              <w:bottom w:val="nil"/>
              <w:right w:val="nil"/>
            </w:tcBorders>
            <w:shd w:val="clear" w:color="auto" w:fill="auto"/>
            <w:noWrap/>
            <w:vAlign w:val="bottom"/>
            <w:hideMark/>
          </w:tcPr>
          <w:p w14:paraId="623288B6" w14:textId="38859BE1" w:rsidR="00C57F87" w:rsidRDefault="00C57F87">
            <w:pPr>
              <w:rPr>
                <w:sz w:val="20"/>
                <w:szCs w:val="20"/>
              </w:rPr>
            </w:pPr>
            <w:r>
              <w:rPr>
                <w:sz w:val="20"/>
                <w:szCs w:val="20"/>
              </w:rPr>
              <w:t xml:space="preserve">Wex Bank </w:t>
            </w:r>
          </w:p>
        </w:tc>
        <w:tc>
          <w:tcPr>
            <w:tcW w:w="2980" w:type="dxa"/>
            <w:tcBorders>
              <w:top w:val="nil"/>
              <w:left w:val="nil"/>
              <w:bottom w:val="nil"/>
              <w:right w:val="nil"/>
            </w:tcBorders>
            <w:shd w:val="clear" w:color="auto" w:fill="auto"/>
            <w:noWrap/>
            <w:vAlign w:val="bottom"/>
            <w:hideMark/>
          </w:tcPr>
          <w:p w14:paraId="47B392AC" w14:textId="1FFA2660" w:rsidR="00C57F87" w:rsidRDefault="00C57F87">
            <w:pPr>
              <w:rPr>
                <w:sz w:val="20"/>
                <w:szCs w:val="20"/>
              </w:rPr>
            </w:pPr>
            <w:r>
              <w:rPr>
                <w:sz w:val="20"/>
                <w:szCs w:val="20"/>
              </w:rPr>
              <w:t>Fuel</w:t>
            </w:r>
          </w:p>
        </w:tc>
        <w:tc>
          <w:tcPr>
            <w:tcW w:w="1480" w:type="dxa"/>
            <w:tcBorders>
              <w:top w:val="nil"/>
              <w:left w:val="nil"/>
              <w:bottom w:val="nil"/>
              <w:right w:val="nil"/>
            </w:tcBorders>
            <w:shd w:val="clear" w:color="auto" w:fill="auto"/>
            <w:noWrap/>
            <w:vAlign w:val="bottom"/>
            <w:hideMark/>
          </w:tcPr>
          <w:p w14:paraId="4F0EA12E" w14:textId="386DC3D6" w:rsidR="00C57F87" w:rsidRDefault="00C57F87">
            <w:pPr>
              <w:rPr>
                <w:sz w:val="20"/>
                <w:szCs w:val="20"/>
              </w:rPr>
            </w:pPr>
            <w:r>
              <w:rPr>
                <w:sz w:val="20"/>
                <w:szCs w:val="20"/>
                <w:u w:val="single"/>
              </w:rPr>
              <w:t xml:space="preserve"> $147.28 </w:t>
            </w:r>
          </w:p>
        </w:tc>
      </w:tr>
      <w:tr w:rsidR="00C57F87" w14:paraId="17F91F27" w14:textId="77777777" w:rsidTr="00C57F87">
        <w:trPr>
          <w:trHeight w:val="255"/>
        </w:trPr>
        <w:tc>
          <w:tcPr>
            <w:tcW w:w="2600" w:type="dxa"/>
            <w:tcBorders>
              <w:top w:val="nil"/>
              <w:left w:val="nil"/>
              <w:bottom w:val="nil"/>
              <w:right w:val="nil"/>
            </w:tcBorders>
            <w:shd w:val="clear" w:color="auto" w:fill="auto"/>
            <w:noWrap/>
            <w:vAlign w:val="bottom"/>
            <w:hideMark/>
          </w:tcPr>
          <w:p w14:paraId="61761861" w14:textId="350068EF" w:rsidR="00C57F87" w:rsidRDefault="00C57F87">
            <w:pPr>
              <w:rPr>
                <w:sz w:val="20"/>
                <w:szCs w:val="20"/>
              </w:rPr>
            </w:pPr>
          </w:p>
        </w:tc>
        <w:tc>
          <w:tcPr>
            <w:tcW w:w="2980" w:type="dxa"/>
            <w:tcBorders>
              <w:top w:val="nil"/>
              <w:left w:val="nil"/>
              <w:bottom w:val="nil"/>
              <w:right w:val="nil"/>
            </w:tcBorders>
            <w:shd w:val="clear" w:color="auto" w:fill="auto"/>
            <w:noWrap/>
            <w:vAlign w:val="bottom"/>
            <w:hideMark/>
          </w:tcPr>
          <w:p w14:paraId="0A922E90" w14:textId="351E8CF8" w:rsidR="00C57F87" w:rsidRDefault="00C57F87">
            <w:pPr>
              <w:rPr>
                <w:sz w:val="20"/>
                <w:szCs w:val="20"/>
              </w:rPr>
            </w:pPr>
            <w:r>
              <w:rPr>
                <w:b/>
                <w:bCs/>
                <w:sz w:val="20"/>
                <w:szCs w:val="20"/>
              </w:rPr>
              <w:t>TOTAL WATER</w:t>
            </w:r>
          </w:p>
        </w:tc>
        <w:tc>
          <w:tcPr>
            <w:tcW w:w="1480" w:type="dxa"/>
            <w:tcBorders>
              <w:top w:val="nil"/>
              <w:left w:val="nil"/>
              <w:bottom w:val="nil"/>
              <w:right w:val="nil"/>
            </w:tcBorders>
            <w:shd w:val="clear" w:color="auto" w:fill="auto"/>
            <w:noWrap/>
            <w:vAlign w:val="bottom"/>
            <w:hideMark/>
          </w:tcPr>
          <w:p w14:paraId="2510FE51" w14:textId="09B147F0" w:rsidR="00C57F87" w:rsidRDefault="00C57F87">
            <w:pPr>
              <w:rPr>
                <w:sz w:val="20"/>
                <w:szCs w:val="20"/>
              </w:rPr>
            </w:pPr>
            <w:r>
              <w:rPr>
                <w:sz w:val="20"/>
                <w:szCs w:val="20"/>
                <w:u w:val="double"/>
              </w:rPr>
              <w:t xml:space="preserve"> $23,165.87 </w:t>
            </w:r>
          </w:p>
        </w:tc>
      </w:tr>
      <w:tr w:rsidR="00C57F87" w14:paraId="6C8F155B" w14:textId="77777777" w:rsidTr="00C57F87">
        <w:trPr>
          <w:trHeight w:val="255"/>
        </w:trPr>
        <w:tc>
          <w:tcPr>
            <w:tcW w:w="2600" w:type="dxa"/>
            <w:tcBorders>
              <w:top w:val="nil"/>
              <w:left w:val="nil"/>
              <w:bottom w:val="nil"/>
              <w:right w:val="nil"/>
            </w:tcBorders>
            <w:shd w:val="clear" w:color="auto" w:fill="auto"/>
            <w:noWrap/>
            <w:vAlign w:val="bottom"/>
            <w:hideMark/>
          </w:tcPr>
          <w:p w14:paraId="4B2CD7B6" w14:textId="01272329" w:rsidR="00C57F87" w:rsidRDefault="00C57F87">
            <w:pPr>
              <w:rPr>
                <w:sz w:val="20"/>
                <w:szCs w:val="20"/>
              </w:rPr>
            </w:pPr>
            <w:r>
              <w:rPr>
                <w:b/>
                <w:bCs/>
                <w:sz w:val="20"/>
                <w:szCs w:val="20"/>
              </w:rPr>
              <w:t>SEWER</w:t>
            </w:r>
          </w:p>
        </w:tc>
        <w:tc>
          <w:tcPr>
            <w:tcW w:w="2980" w:type="dxa"/>
            <w:tcBorders>
              <w:top w:val="nil"/>
              <w:left w:val="nil"/>
              <w:bottom w:val="nil"/>
              <w:right w:val="nil"/>
            </w:tcBorders>
            <w:shd w:val="clear" w:color="auto" w:fill="auto"/>
            <w:noWrap/>
            <w:vAlign w:val="bottom"/>
            <w:hideMark/>
          </w:tcPr>
          <w:p w14:paraId="125C31F8" w14:textId="557C9284" w:rsidR="00C57F87" w:rsidRDefault="00C57F87">
            <w:pPr>
              <w:rPr>
                <w:sz w:val="20"/>
                <w:szCs w:val="20"/>
              </w:rPr>
            </w:pPr>
          </w:p>
        </w:tc>
        <w:tc>
          <w:tcPr>
            <w:tcW w:w="1480" w:type="dxa"/>
            <w:tcBorders>
              <w:top w:val="nil"/>
              <w:left w:val="nil"/>
              <w:bottom w:val="nil"/>
              <w:right w:val="nil"/>
            </w:tcBorders>
            <w:shd w:val="clear" w:color="auto" w:fill="auto"/>
            <w:noWrap/>
            <w:vAlign w:val="bottom"/>
            <w:hideMark/>
          </w:tcPr>
          <w:p w14:paraId="75F5AA31" w14:textId="270DBBC1" w:rsidR="00C57F87" w:rsidRDefault="00C57F87">
            <w:pPr>
              <w:rPr>
                <w:sz w:val="20"/>
                <w:szCs w:val="20"/>
              </w:rPr>
            </w:pPr>
          </w:p>
        </w:tc>
      </w:tr>
      <w:tr w:rsidR="00C57F87" w14:paraId="03DD81BC" w14:textId="77777777" w:rsidTr="00C57F87">
        <w:trPr>
          <w:trHeight w:val="255"/>
        </w:trPr>
        <w:tc>
          <w:tcPr>
            <w:tcW w:w="2600" w:type="dxa"/>
            <w:tcBorders>
              <w:top w:val="nil"/>
              <w:left w:val="nil"/>
              <w:bottom w:val="nil"/>
              <w:right w:val="nil"/>
            </w:tcBorders>
            <w:shd w:val="clear" w:color="auto" w:fill="auto"/>
            <w:noWrap/>
            <w:vAlign w:val="bottom"/>
            <w:hideMark/>
          </w:tcPr>
          <w:p w14:paraId="48333221" w14:textId="755E565C" w:rsidR="00C57F87" w:rsidRDefault="00C57F87">
            <w:pPr>
              <w:rPr>
                <w:sz w:val="20"/>
                <w:szCs w:val="20"/>
              </w:rPr>
            </w:pPr>
            <w:r>
              <w:rPr>
                <w:sz w:val="20"/>
                <w:szCs w:val="20"/>
              </w:rPr>
              <w:t xml:space="preserve">Ag Source </w:t>
            </w:r>
          </w:p>
        </w:tc>
        <w:tc>
          <w:tcPr>
            <w:tcW w:w="2980" w:type="dxa"/>
            <w:tcBorders>
              <w:top w:val="nil"/>
              <w:left w:val="nil"/>
              <w:bottom w:val="nil"/>
              <w:right w:val="nil"/>
            </w:tcBorders>
            <w:shd w:val="clear" w:color="auto" w:fill="auto"/>
            <w:noWrap/>
            <w:vAlign w:val="bottom"/>
            <w:hideMark/>
          </w:tcPr>
          <w:p w14:paraId="6F16EF62" w14:textId="65EB5D32" w:rsidR="00C57F87" w:rsidRDefault="00C57F87">
            <w:pPr>
              <w:rPr>
                <w:sz w:val="20"/>
                <w:szCs w:val="20"/>
              </w:rPr>
            </w:pPr>
            <w:r>
              <w:rPr>
                <w:sz w:val="20"/>
                <w:szCs w:val="20"/>
              </w:rPr>
              <w:t>Wastewater testing</w:t>
            </w:r>
          </w:p>
        </w:tc>
        <w:tc>
          <w:tcPr>
            <w:tcW w:w="1480" w:type="dxa"/>
            <w:tcBorders>
              <w:top w:val="nil"/>
              <w:left w:val="nil"/>
              <w:bottom w:val="nil"/>
              <w:right w:val="nil"/>
            </w:tcBorders>
            <w:shd w:val="clear" w:color="auto" w:fill="auto"/>
            <w:noWrap/>
            <w:vAlign w:val="bottom"/>
            <w:hideMark/>
          </w:tcPr>
          <w:p w14:paraId="5DEA62CF" w14:textId="1F8A634D" w:rsidR="00C57F87" w:rsidRDefault="00C57F87">
            <w:pPr>
              <w:rPr>
                <w:sz w:val="20"/>
                <w:szCs w:val="20"/>
              </w:rPr>
            </w:pPr>
            <w:r>
              <w:rPr>
                <w:sz w:val="20"/>
                <w:szCs w:val="20"/>
              </w:rPr>
              <w:t xml:space="preserve"> $87.50 </w:t>
            </w:r>
          </w:p>
        </w:tc>
      </w:tr>
      <w:tr w:rsidR="00C57F87" w14:paraId="7AF8BCA9" w14:textId="77777777" w:rsidTr="00C57F87">
        <w:trPr>
          <w:trHeight w:val="255"/>
        </w:trPr>
        <w:tc>
          <w:tcPr>
            <w:tcW w:w="2600" w:type="dxa"/>
            <w:tcBorders>
              <w:top w:val="nil"/>
              <w:left w:val="nil"/>
              <w:bottom w:val="nil"/>
              <w:right w:val="nil"/>
            </w:tcBorders>
            <w:shd w:val="clear" w:color="auto" w:fill="auto"/>
            <w:noWrap/>
            <w:vAlign w:val="bottom"/>
            <w:hideMark/>
          </w:tcPr>
          <w:p w14:paraId="63C6B74D" w14:textId="389D42B8" w:rsidR="00C57F87" w:rsidRDefault="00C57F87">
            <w:pPr>
              <w:rPr>
                <w:sz w:val="20"/>
                <w:szCs w:val="20"/>
              </w:rPr>
            </w:pPr>
            <w:r>
              <w:rPr>
                <w:sz w:val="20"/>
                <w:szCs w:val="20"/>
              </w:rPr>
              <w:t xml:space="preserve">Ag Source </w:t>
            </w:r>
          </w:p>
        </w:tc>
        <w:tc>
          <w:tcPr>
            <w:tcW w:w="2980" w:type="dxa"/>
            <w:tcBorders>
              <w:top w:val="nil"/>
              <w:left w:val="nil"/>
              <w:bottom w:val="nil"/>
              <w:right w:val="nil"/>
            </w:tcBorders>
            <w:shd w:val="clear" w:color="auto" w:fill="auto"/>
            <w:noWrap/>
            <w:vAlign w:val="bottom"/>
            <w:hideMark/>
          </w:tcPr>
          <w:p w14:paraId="5972F30B" w14:textId="40F7BCF1" w:rsidR="00C57F87" w:rsidRDefault="00C57F87">
            <w:pPr>
              <w:rPr>
                <w:sz w:val="20"/>
                <w:szCs w:val="20"/>
              </w:rPr>
            </w:pPr>
            <w:r>
              <w:rPr>
                <w:sz w:val="20"/>
                <w:szCs w:val="20"/>
              </w:rPr>
              <w:t>Wastewater testing</w:t>
            </w:r>
          </w:p>
        </w:tc>
        <w:tc>
          <w:tcPr>
            <w:tcW w:w="1480" w:type="dxa"/>
            <w:tcBorders>
              <w:top w:val="nil"/>
              <w:left w:val="nil"/>
              <w:bottom w:val="nil"/>
              <w:right w:val="nil"/>
            </w:tcBorders>
            <w:shd w:val="clear" w:color="auto" w:fill="auto"/>
            <w:noWrap/>
            <w:vAlign w:val="bottom"/>
            <w:hideMark/>
          </w:tcPr>
          <w:p w14:paraId="29E2C051" w14:textId="694212AE" w:rsidR="00C57F87" w:rsidRDefault="00C57F87">
            <w:pPr>
              <w:rPr>
                <w:sz w:val="20"/>
                <w:szCs w:val="20"/>
              </w:rPr>
            </w:pPr>
            <w:r>
              <w:rPr>
                <w:sz w:val="20"/>
                <w:szCs w:val="20"/>
              </w:rPr>
              <w:t xml:space="preserve"> $107.25 </w:t>
            </w:r>
          </w:p>
        </w:tc>
      </w:tr>
      <w:tr w:rsidR="00C57F87" w14:paraId="6B93480A" w14:textId="77777777" w:rsidTr="00C57F87">
        <w:trPr>
          <w:trHeight w:val="255"/>
        </w:trPr>
        <w:tc>
          <w:tcPr>
            <w:tcW w:w="2600" w:type="dxa"/>
            <w:tcBorders>
              <w:top w:val="nil"/>
              <w:left w:val="nil"/>
              <w:bottom w:val="nil"/>
              <w:right w:val="nil"/>
            </w:tcBorders>
            <w:shd w:val="clear" w:color="auto" w:fill="auto"/>
            <w:noWrap/>
            <w:vAlign w:val="bottom"/>
            <w:hideMark/>
          </w:tcPr>
          <w:p w14:paraId="336AAC69" w14:textId="084666EB" w:rsidR="00C57F87" w:rsidRDefault="00C57F87">
            <w:pPr>
              <w:rPr>
                <w:sz w:val="20"/>
                <w:szCs w:val="20"/>
              </w:rPr>
            </w:pPr>
            <w:r>
              <w:rPr>
                <w:sz w:val="20"/>
                <w:szCs w:val="20"/>
              </w:rPr>
              <w:t xml:space="preserve">Ag Source </w:t>
            </w:r>
          </w:p>
        </w:tc>
        <w:tc>
          <w:tcPr>
            <w:tcW w:w="2980" w:type="dxa"/>
            <w:tcBorders>
              <w:top w:val="nil"/>
              <w:left w:val="nil"/>
              <w:bottom w:val="nil"/>
              <w:right w:val="nil"/>
            </w:tcBorders>
            <w:shd w:val="clear" w:color="auto" w:fill="auto"/>
            <w:noWrap/>
            <w:vAlign w:val="bottom"/>
            <w:hideMark/>
          </w:tcPr>
          <w:p w14:paraId="1E650C4B" w14:textId="0FE6F495" w:rsidR="00C57F87" w:rsidRDefault="00C57F87">
            <w:pPr>
              <w:rPr>
                <w:sz w:val="20"/>
                <w:szCs w:val="20"/>
              </w:rPr>
            </w:pPr>
            <w:r>
              <w:rPr>
                <w:sz w:val="20"/>
                <w:szCs w:val="20"/>
              </w:rPr>
              <w:t>Wastewater testing</w:t>
            </w:r>
          </w:p>
        </w:tc>
        <w:tc>
          <w:tcPr>
            <w:tcW w:w="1480" w:type="dxa"/>
            <w:tcBorders>
              <w:top w:val="nil"/>
              <w:left w:val="nil"/>
              <w:bottom w:val="nil"/>
              <w:right w:val="nil"/>
            </w:tcBorders>
            <w:shd w:val="clear" w:color="auto" w:fill="auto"/>
            <w:noWrap/>
            <w:vAlign w:val="bottom"/>
            <w:hideMark/>
          </w:tcPr>
          <w:p w14:paraId="25954C0D" w14:textId="63C46EC2" w:rsidR="00C57F87" w:rsidRDefault="00C57F87">
            <w:pPr>
              <w:rPr>
                <w:sz w:val="20"/>
                <w:szCs w:val="20"/>
              </w:rPr>
            </w:pPr>
            <w:r>
              <w:rPr>
                <w:sz w:val="20"/>
                <w:szCs w:val="20"/>
              </w:rPr>
              <w:t xml:space="preserve"> $214.50 </w:t>
            </w:r>
          </w:p>
        </w:tc>
      </w:tr>
      <w:tr w:rsidR="00C57F87" w14:paraId="60117E1E" w14:textId="77777777" w:rsidTr="00C57F87">
        <w:trPr>
          <w:trHeight w:val="300"/>
        </w:trPr>
        <w:tc>
          <w:tcPr>
            <w:tcW w:w="2600" w:type="dxa"/>
            <w:tcBorders>
              <w:top w:val="nil"/>
              <w:left w:val="nil"/>
              <w:bottom w:val="nil"/>
              <w:right w:val="nil"/>
            </w:tcBorders>
            <w:shd w:val="clear" w:color="auto" w:fill="auto"/>
            <w:noWrap/>
            <w:vAlign w:val="bottom"/>
            <w:hideMark/>
          </w:tcPr>
          <w:p w14:paraId="0C3FA61E" w14:textId="539F4F76" w:rsidR="00C57F87" w:rsidRDefault="00C57F87">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00D47165" w14:textId="35208195" w:rsidR="00C57F87" w:rsidRDefault="00C57F87">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710ECE69" w14:textId="678EF422" w:rsidR="00C57F87" w:rsidRDefault="00C57F87">
            <w:pPr>
              <w:rPr>
                <w:sz w:val="20"/>
                <w:szCs w:val="20"/>
                <w:u w:val="single"/>
              </w:rPr>
            </w:pPr>
            <w:r>
              <w:rPr>
                <w:sz w:val="20"/>
                <w:szCs w:val="20"/>
              </w:rPr>
              <w:t xml:space="preserve"> $3,092.79 </w:t>
            </w:r>
          </w:p>
        </w:tc>
      </w:tr>
      <w:tr w:rsidR="00C57F87" w14:paraId="71C00228" w14:textId="77777777" w:rsidTr="00C57F87">
        <w:trPr>
          <w:trHeight w:val="255"/>
        </w:trPr>
        <w:tc>
          <w:tcPr>
            <w:tcW w:w="2600" w:type="dxa"/>
            <w:tcBorders>
              <w:top w:val="nil"/>
              <w:left w:val="nil"/>
              <w:bottom w:val="nil"/>
              <w:right w:val="nil"/>
            </w:tcBorders>
            <w:shd w:val="clear" w:color="auto" w:fill="auto"/>
            <w:noWrap/>
            <w:vAlign w:val="bottom"/>
            <w:hideMark/>
          </w:tcPr>
          <w:p w14:paraId="1A20208A" w14:textId="4936A8AC" w:rsidR="00C57F87" w:rsidRDefault="00C57F87">
            <w:pPr>
              <w:rPr>
                <w:sz w:val="20"/>
                <w:szCs w:val="20"/>
                <w:u w:val="single"/>
              </w:rPr>
            </w:pPr>
            <w:r>
              <w:rPr>
                <w:sz w:val="20"/>
                <w:szCs w:val="20"/>
              </w:rPr>
              <w:t>Business Card</w:t>
            </w:r>
          </w:p>
        </w:tc>
        <w:tc>
          <w:tcPr>
            <w:tcW w:w="2980" w:type="dxa"/>
            <w:tcBorders>
              <w:top w:val="nil"/>
              <w:left w:val="nil"/>
              <w:bottom w:val="nil"/>
              <w:right w:val="nil"/>
            </w:tcBorders>
            <w:shd w:val="clear" w:color="auto" w:fill="auto"/>
            <w:noWrap/>
            <w:vAlign w:val="bottom"/>
            <w:hideMark/>
          </w:tcPr>
          <w:p w14:paraId="5D8D073A" w14:textId="64F265DF" w:rsidR="00C57F87" w:rsidRDefault="00C57F87" w:rsidP="0073496E">
            <w:pPr>
              <w:rPr>
                <w:b/>
                <w:bCs/>
                <w:sz w:val="20"/>
                <w:szCs w:val="20"/>
              </w:rPr>
            </w:pPr>
            <w:r>
              <w:rPr>
                <w:sz w:val="20"/>
                <w:szCs w:val="20"/>
              </w:rPr>
              <w:t>Water bill postage</w:t>
            </w:r>
          </w:p>
        </w:tc>
        <w:tc>
          <w:tcPr>
            <w:tcW w:w="1480" w:type="dxa"/>
            <w:tcBorders>
              <w:top w:val="nil"/>
              <w:left w:val="nil"/>
              <w:bottom w:val="nil"/>
              <w:right w:val="nil"/>
            </w:tcBorders>
            <w:shd w:val="clear" w:color="auto" w:fill="auto"/>
            <w:noWrap/>
            <w:vAlign w:val="bottom"/>
            <w:hideMark/>
          </w:tcPr>
          <w:p w14:paraId="065B25A6" w14:textId="36465CF2" w:rsidR="00C57F87" w:rsidRDefault="00C57F87">
            <w:pPr>
              <w:rPr>
                <w:sz w:val="20"/>
                <w:szCs w:val="20"/>
                <w:u w:val="double"/>
              </w:rPr>
            </w:pPr>
            <w:r>
              <w:rPr>
                <w:sz w:val="20"/>
                <w:szCs w:val="20"/>
              </w:rPr>
              <w:t xml:space="preserve"> $92.87 </w:t>
            </w:r>
          </w:p>
        </w:tc>
      </w:tr>
      <w:tr w:rsidR="00C57F87" w14:paraId="035085D4" w14:textId="77777777" w:rsidTr="00C57F87">
        <w:trPr>
          <w:trHeight w:val="255"/>
        </w:trPr>
        <w:tc>
          <w:tcPr>
            <w:tcW w:w="2600" w:type="dxa"/>
            <w:tcBorders>
              <w:top w:val="nil"/>
              <w:left w:val="nil"/>
              <w:bottom w:val="nil"/>
              <w:right w:val="nil"/>
            </w:tcBorders>
            <w:shd w:val="clear" w:color="auto" w:fill="auto"/>
            <w:noWrap/>
            <w:vAlign w:val="bottom"/>
            <w:hideMark/>
          </w:tcPr>
          <w:p w14:paraId="6E1FA2DA" w14:textId="3A8AAEBD" w:rsidR="00C57F87" w:rsidRDefault="00C57F87" w:rsidP="009976F2">
            <w:pPr>
              <w:rPr>
                <w:b/>
                <w:bCs/>
                <w:sz w:val="20"/>
                <w:szCs w:val="20"/>
              </w:rPr>
            </w:pPr>
            <w:r>
              <w:rPr>
                <w:sz w:val="20"/>
                <w:szCs w:val="20"/>
              </w:rPr>
              <w:t xml:space="preserve">Central Pump &amp; Motor </w:t>
            </w:r>
          </w:p>
        </w:tc>
        <w:tc>
          <w:tcPr>
            <w:tcW w:w="2980" w:type="dxa"/>
            <w:tcBorders>
              <w:top w:val="nil"/>
              <w:left w:val="nil"/>
              <w:bottom w:val="nil"/>
              <w:right w:val="nil"/>
            </w:tcBorders>
            <w:shd w:val="clear" w:color="auto" w:fill="auto"/>
            <w:noWrap/>
            <w:vAlign w:val="bottom"/>
            <w:hideMark/>
          </w:tcPr>
          <w:p w14:paraId="4EB77BCE" w14:textId="7680CBBA" w:rsidR="00C57F87" w:rsidRDefault="00C57F87" w:rsidP="0073496E">
            <w:pPr>
              <w:rPr>
                <w:b/>
                <w:bCs/>
                <w:sz w:val="20"/>
                <w:szCs w:val="20"/>
              </w:rPr>
            </w:pPr>
            <w:r>
              <w:rPr>
                <w:sz w:val="20"/>
                <w:szCs w:val="20"/>
              </w:rPr>
              <w:t>Fan Blades</w:t>
            </w:r>
          </w:p>
        </w:tc>
        <w:tc>
          <w:tcPr>
            <w:tcW w:w="1480" w:type="dxa"/>
            <w:tcBorders>
              <w:top w:val="nil"/>
              <w:left w:val="nil"/>
              <w:bottom w:val="nil"/>
              <w:right w:val="nil"/>
            </w:tcBorders>
            <w:shd w:val="clear" w:color="auto" w:fill="auto"/>
            <w:noWrap/>
            <w:vAlign w:val="bottom"/>
            <w:hideMark/>
          </w:tcPr>
          <w:p w14:paraId="70157C5A" w14:textId="43D043AF" w:rsidR="00C57F87" w:rsidRDefault="00C57F87">
            <w:pPr>
              <w:rPr>
                <w:sz w:val="20"/>
                <w:szCs w:val="20"/>
              </w:rPr>
            </w:pPr>
            <w:r>
              <w:rPr>
                <w:sz w:val="20"/>
                <w:szCs w:val="20"/>
              </w:rPr>
              <w:t xml:space="preserve"> $1,100.00 </w:t>
            </w:r>
          </w:p>
        </w:tc>
      </w:tr>
      <w:tr w:rsidR="00C57F87" w14:paraId="5631370B" w14:textId="77777777" w:rsidTr="00C57F87">
        <w:trPr>
          <w:trHeight w:val="255"/>
        </w:trPr>
        <w:tc>
          <w:tcPr>
            <w:tcW w:w="2600" w:type="dxa"/>
            <w:tcBorders>
              <w:top w:val="nil"/>
              <w:left w:val="nil"/>
              <w:bottom w:val="nil"/>
              <w:right w:val="nil"/>
            </w:tcBorders>
            <w:shd w:val="clear" w:color="auto" w:fill="auto"/>
            <w:noWrap/>
            <w:vAlign w:val="bottom"/>
            <w:hideMark/>
          </w:tcPr>
          <w:p w14:paraId="432AD6AE" w14:textId="5354827B" w:rsidR="00C57F87" w:rsidRDefault="00C57F87">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5D7AA1AF" w14:textId="6D78D2B2" w:rsidR="00C57F87" w:rsidRDefault="00C57F87">
            <w:pPr>
              <w:rPr>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4499AA90" w14:textId="363E0DA8" w:rsidR="00C57F87" w:rsidRDefault="00C57F87">
            <w:pPr>
              <w:rPr>
                <w:sz w:val="20"/>
                <w:szCs w:val="20"/>
              </w:rPr>
            </w:pPr>
            <w:r>
              <w:rPr>
                <w:sz w:val="20"/>
                <w:szCs w:val="20"/>
              </w:rPr>
              <w:t xml:space="preserve"> $1,025.77 </w:t>
            </w:r>
          </w:p>
        </w:tc>
      </w:tr>
      <w:tr w:rsidR="00C57F87" w14:paraId="6B09B57C" w14:textId="77777777" w:rsidTr="00C57F87">
        <w:trPr>
          <w:trHeight w:val="255"/>
        </w:trPr>
        <w:tc>
          <w:tcPr>
            <w:tcW w:w="2600" w:type="dxa"/>
            <w:tcBorders>
              <w:top w:val="nil"/>
              <w:left w:val="nil"/>
              <w:bottom w:val="nil"/>
              <w:right w:val="nil"/>
            </w:tcBorders>
            <w:shd w:val="clear" w:color="auto" w:fill="auto"/>
            <w:noWrap/>
            <w:vAlign w:val="bottom"/>
            <w:hideMark/>
          </w:tcPr>
          <w:p w14:paraId="39198DF1" w14:textId="611E2F20" w:rsidR="00C57F87" w:rsidRDefault="00C57F87">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24673470" w14:textId="2B5CC888" w:rsidR="00C57F87" w:rsidRDefault="00C57F87">
            <w:pPr>
              <w:rPr>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26537705" w14:textId="084D8604" w:rsidR="00C57F87" w:rsidRDefault="00C57F87">
            <w:pPr>
              <w:rPr>
                <w:sz w:val="20"/>
                <w:szCs w:val="20"/>
              </w:rPr>
            </w:pPr>
            <w:r>
              <w:rPr>
                <w:sz w:val="20"/>
                <w:szCs w:val="20"/>
              </w:rPr>
              <w:t xml:space="preserve"> $876.70 </w:t>
            </w:r>
          </w:p>
        </w:tc>
      </w:tr>
      <w:tr w:rsidR="00C57F87" w14:paraId="381C3E01" w14:textId="77777777" w:rsidTr="00C57F87">
        <w:trPr>
          <w:trHeight w:val="255"/>
        </w:trPr>
        <w:tc>
          <w:tcPr>
            <w:tcW w:w="2600" w:type="dxa"/>
            <w:tcBorders>
              <w:top w:val="nil"/>
              <w:left w:val="nil"/>
              <w:bottom w:val="nil"/>
              <w:right w:val="nil"/>
            </w:tcBorders>
            <w:shd w:val="clear" w:color="auto" w:fill="auto"/>
            <w:noWrap/>
            <w:vAlign w:val="bottom"/>
            <w:hideMark/>
          </w:tcPr>
          <w:p w14:paraId="6E843880" w14:textId="6A5555FC" w:rsidR="00C57F87" w:rsidRDefault="00C57F87">
            <w:pPr>
              <w:rPr>
                <w:sz w:val="20"/>
                <w:szCs w:val="20"/>
              </w:rPr>
            </w:pPr>
            <w:r>
              <w:rPr>
                <w:sz w:val="20"/>
                <w:szCs w:val="20"/>
              </w:rPr>
              <w:t>Forte</w:t>
            </w:r>
          </w:p>
        </w:tc>
        <w:tc>
          <w:tcPr>
            <w:tcW w:w="2980" w:type="dxa"/>
            <w:tcBorders>
              <w:top w:val="nil"/>
              <w:left w:val="nil"/>
              <w:bottom w:val="nil"/>
              <w:right w:val="nil"/>
            </w:tcBorders>
            <w:shd w:val="clear" w:color="auto" w:fill="auto"/>
            <w:noWrap/>
            <w:vAlign w:val="bottom"/>
            <w:hideMark/>
          </w:tcPr>
          <w:p w14:paraId="61787A6A" w14:textId="6B2DE3DD" w:rsidR="00C57F87" w:rsidRDefault="00C57F87">
            <w:pPr>
              <w:rPr>
                <w:sz w:val="20"/>
                <w:szCs w:val="20"/>
              </w:rPr>
            </w:pPr>
            <w:r>
              <w:rPr>
                <w:sz w:val="20"/>
                <w:szCs w:val="20"/>
              </w:rPr>
              <w:t>ACH Fees</w:t>
            </w:r>
          </w:p>
        </w:tc>
        <w:tc>
          <w:tcPr>
            <w:tcW w:w="1480" w:type="dxa"/>
            <w:tcBorders>
              <w:top w:val="nil"/>
              <w:left w:val="nil"/>
              <w:bottom w:val="nil"/>
              <w:right w:val="nil"/>
            </w:tcBorders>
            <w:shd w:val="clear" w:color="auto" w:fill="auto"/>
            <w:noWrap/>
            <w:vAlign w:val="bottom"/>
            <w:hideMark/>
          </w:tcPr>
          <w:p w14:paraId="65FD0E58" w14:textId="323B7245" w:rsidR="00C57F87" w:rsidRDefault="00C57F87">
            <w:pPr>
              <w:rPr>
                <w:sz w:val="20"/>
                <w:szCs w:val="20"/>
              </w:rPr>
            </w:pPr>
            <w:r>
              <w:rPr>
                <w:sz w:val="20"/>
                <w:szCs w:val="20"/>
              </w:rPr>
              <w:t xml:space="preserve"> $22.40 </w:t>
            </w:r>
          </w:p>
        </w:tc>
      </w:tr>
      <w:tr w:rsidR="00C57F87" w14:paraId="78A99965" w14:textId="77777777" w:rsidTr="00C57F87">
        <w:trPr>
          <w:trHeight w:val="255"/>
        </w:trPr>
        <w:tc>
          <w:tcPr>
            <w:tcW w:w="2600" w:type="dxa"/>
            <w:tcBorders>
              <w:top w:val="nil"/>
              <w:left w:val="nil"/>
              <w:bottom w:val="nil"/>
              <w:right w:val="nil"/>
            </w:tcBorders>
            <w:shd w:val="clear" w:color="auto" w:fill="auto"/>
            <w:noWrap/>
            <w:vAlign w:val="bottom"/>
            <w:hideMark/>
          </w:tcPr>
          <w:p w14:paraId="2E8385C1" w14:textId="2CAE6CA5" w:rsidR="00C57F87" w:rsidRDefault="00C57F87">
            <w:pPr>
              <w:rPr>
                <w:sz w:val="20"/>
                <w:szCs w:val="20"/>
              </w:rPr>
            </w:pPr>
            <w:r>
              <w:rPr>
                <w:sz w:val="20"/>
                <w:szCs w:val="20"/>
              </w:rPr>
              <w:t xml:space="preserve">Globe Life </w:t>
            </w:r>
          </w:p>
        </w:tc>
        <w:tc>
          <w:tcPr>
            <w:tcW w:w="2980" w:type="dxa"/>
            <w:tcBorders>
              <w:top w:val="nil"/>
              <w:left w:val="nil"/>
              <w:bottom w:val="nil"/>
              <w:right w:val="nil"/>
            </w:tcBorders>
            <w:shd w:val="clear" w:color="auto" w:fill="auto"/>
            <w:noWrap/>
            <w:vAlign w:val="bottom"/>
            <w:hideMark/>
          </w:tcPr>
          <w:p w14:paraId="06AF0B58" w14:textId="615246B0" w:rsidR="00C57F87" w:rsidRDefault="00C57F87">
            <w:pPr>
              <w:rPr>
                <w:sz w:val="20"/>
                <w:szCs w:val="20"/>
              </w:rPr>
            </w:pPr>
            <w:r>
              <w:rPr>
                <w:sz w:val="20"/>
                <w:szCs w:val="20"/>
              </w:rPr>
              <w:t>Life Insurance</w:t>
            </w:r>
          </w:p>
        </w:tc>
        <w:tc>
          <w:tcPr>
            <w:tcW w:w="1480" w:type="dxa"/>
            <w:tcBorders>
              <w:top w:val="nil"/>
              <w:left w:val="nil"/>
              <w:bottom w:val="nil"/>
              <w:right w:val="nil"/>
            </w:tcBorders>
            <w:shd w:val="clear" w:color="auto" w:fill="auto"/>
            <w:noWrap/>
            <w:vAlign w:val="bottom"/>
            <w:hideMark/>
          </w:tcPr>
          <w:p w14:paraId="0452D45D" w14:textId="2D91B4DC" w:rsidR="00C57F87" w:rsidRDefault="00C57F87">
            <w:pPr>
              <w:rPr>
                <w:sz w:val="20"/>
                <w:szCs w:val="20"/>
              </w:rPr>
            </w:pPr>
            <w:r>
              <w:rPr>
                <w:sz w:val="20"/>
                <w:szCs w:val="20"/>
              </w:rPr>
              <w:t xml:space="preserve"> $66.63 </w:t>
            </w:r>
          </w:p>
        </w:tc>
      </w:tr>
      <w:tr w:rsidR="00C57F87" w14:paraId="5B0C9806" w14:textId="77777777" w:rsidTr="00C57F87">
        <w:trPr>
          <w:trHeight w:val="255"/>
        </w:trPr>
        <w:tc>
          <w:tcPr>
            <w:tcW w:w="2600" w:type="dxa"/>
            <w:tcBorders>
              <w:top w:val="nil"/>
              <w:left w:val="nil"/>
              <w:bottom w:val="nil"/>
              <w:right w:val="nil"/>
            </w:tcBorders>
            <w:shd w:val="clear" w:color="auto" w:fill="auto"/>
            <w:noWrap/>
            <w:vAlign w:val="bottom"/>
            <w:hideMark/>
          </w:tcPr>
          <w:p w14:paraId="1D6EBEF0" w14:textId="1206DF3A" w:rsidR="00C57F87" w:rsidRDefault="00C57F87">
            <w:pPr>
              <w:rPr>
                <w:sz w:val="20"/>
                <w:szCs w:val="20"/>
              </w:rPr>
            </w:pPr>
            <w:r>
              <w:rPr>
                <w:sz w:val="20"/>
                <w:szCs w:val="20"/>
              </w:rPr>
              <w:t xml:space="preserve">Iowa One Call </w:t>
            </w:r>
          </w:p>
        </w:tc>
        <w:tc>
          <w:tcPr>
            <w:tcW w:w="2980" w:type="dxa"/>
            <w:tcBorders>
              <w:top w:val="nil"/>
              <w:left w:val="nil"/>
              <w:bottom w:val="nil"/>
              <w:right w:val="nil"/>
            </w:tcBorders>
            <w:shd w:val="clear" w:color="auto" w:fill="auto"/>
            <w:noWrap/>
            <w:vAlign w:val="bottom"/>
            <w:hideMark/>
          </w:tcPr>
          <w:p w14:paraId="3C9FD1C8" w14:textId="118B1A29" w:rsidR="00C57F87" w:rsidRDefault="00C57F87">
            <w:pPr>
              <w:rPr>
                <w:sz w:val="20"/>
                <w:szCs w:val="20"/>
              </w:rPr>
            </w:pPr>
            <w:r>
              <w:rPr>
                <w:sz w:val="20"/>
                <w:szCs w:val="20"/>
              </w:rPr>
              <w:t>Locates</w:t>
            </w:r>
          </w:p>
        </w:tc>
        <w:tc>
          <w:tcPr>
            <w:tcW w:w="1480" w:type="dxa"/>
            <w:tcBorders>
              <w:top w:val="nil"/>
              <w:left w:val="nil"/>
              <w:bottom w:val="nil"/>
              <w:right w:val="nil"/>
            </w:tcBorders>
            <w:shd w:val="clear" w:color="auto" w:fill="auto"/>
            <w:noWrap/>
            <w:vAlign w:val="bottom"/>
            <w:hideMark/>
          </w:tcPr>
          <w:p w14:paraId="5A3FC244" w14:textId="25CE0455" w:rsidR="00C57F87" w:rsidRDefault="00C57F87">
            <w:pPr>
              <w:rPr>
                <w:sz w:val="20"/>
                <w:szCs w:val="20"/>
              </w:rPr>
            </w:pPr>
            <w:r>
              <w:rPr>
                <w:sz w:val="20"/>
                <w:szCs w:val="20"/>
              </w:rPr>
              <w:t xml:space="preserve"> $35.10 </w:t>
            </w:r>
          </w:p>
        </w:tc>
      </w:tr>
      <w:tr w:rsidR="00C57F87" w14:paraId="191B2D1F" w14:textId="77777777" w:rsidTr="00C57F87">
        <w:trPr>
          <w:trHeight w:val="255"/>
        </w:trPr>
        <w:tc>
          <w:tcPr>
            <w:tcW w:w="2600" w:type="dxa"/>
            <w:tcBorders>
              <w:top w:val="nil"/>
              <w:left w:val="nil"/>
              <w:bottom w:val="nil"/>
              <w:right w:val="nil"/>
            </w:tcBorders>
            <w:shd w:val="clear" w:color="auto" w:fill="auto"/>
            <w:noWrap/>
            <w:vAlign w:val="bottom"/>
            <w:hideMark/>
          </w:tcPr>
          <w:p w14:paraId="0D30F88C" w14:textId="7C31E90A" w:rsidR="00C57F87" w:rsidRDefault="00C57F87">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2ABBC896" w14:textId="46105F10" w:rsidR="00C57F87" w:rsidRDefault="00C57F87">
            <w:pPr>
              <w:rPr>
                <w:sz w:val="20"/>
                <w:szCs w:val="20"/>
              </w:rPr>
            </w:pPr>
            <w:r>
              <w:rPr>
                <w:sz w:val="20"/>
                <w:szCs w:val="20"/>
              </w:rPr>
              <w:t>Retirement</w:t>
            </w:r>
          </w:p>
        </w:tc>
        <w:tc>
          <w:tcPr>
            <w:tcW w:w="1480" w:type="dxa"/>
            <w:tcBorders>
              <w:top w:val="nil"/>
              <w:left w:val="nil"/>
              <w:bottom w:val="nil"/>
              <w:right w:val="nil"/>
            </w:tcBorders>
            <w:shd w:val="clear" w:color="auto" w:fill="auto"/>
            <w:noWrap/>
            <w:vAlign w:val="bottom"/>
            <w:hideMark/>
          </w:tcPr>
          <w:p w14:paraId="010ADF0A" w14:textId="7B979B16" w:rsidR="00C57F87" w:rsidRDefault="00C57F87">
            <w:pPr>
              <w:rPr>
                <w:sz w:val="20"/>
                <w:szCs w:val="20"/>
              </w:rPr>
            </w:pPr>
            <w:r>
              <w:rPr>
                <w:sz w:val="20"/>
                <w:szCs w:val="20"/>
              </w:rPr>
              <w:t xml:space="preserve"> $1,923.12 </w:t>
            </w:r>
          </w:p>
        </w:tc>
      </w:tr>
      <w:tr w:rsidR="00C57F87" w14:paraId="07A5B96F" w14:textId="77777777" w:rsidTr="00C57F87">
        <w:trPr>
          <w:trHeight w:val="255"/>
        </w:trPr>
        <w:tc>
          <w:tcPr>
            <w:tcW w:w="2600" w:type="dxa"/>
            <w:tcBorders>
              <w:top w:val="nil"/>
              <w:left w:val="nil"/>
              <w:bottom w:val="nil"/>
              <w:right w:val="nil"/>
            </w:tcBorders>
            <w:shd w:val="clear" w:color="auto" w:fill="auto"/>
            <w:noWrap/>
            <w:vAlign w:val="bottom"/>
            <w:hideMark/>
          </w:tcPr>
          <w:p w14:paraId="429EB15D" w14:textId="050E5606" w:rsidR="00C57F87" w:rsidRDefault="00C57F87">
            <w:pPr>
              <w:rPr>
                <w:sz w:val="20"/>
                <w:szCs w:val="20"/>
              </w:rPr>
            </w:pPr>
            <w:r>
              <w:rPr>
                <w:sz w:val="20"/>
                <w:szCs w:val="20"/>
              </w:rPr>
              <w:t xml:space="preserve">John Deere Financial </w:t>
            </w:r>
          </w:p>
        </w:tc>
        <w:tc>
          <w:tcPr>
            <w:tcW w:w="2980" w:type="dxa"/>
            <w:tcBorders>
              <w:top w:val="nil"/>
              <w:left w:val="nil"/>
              <w:bottom w:val="nil"/>
              <w:right w:val="nil"/>
            </w:tcBorders>
            <w:shd w:val="clear" w:color="auto" w:fill="auto"/>
            <w:noWrap/>
            <w:vAlign w:val="bottom"/>
            <w:hideMark/>
          </w:tcPr>
          <w:p w14:paraId="5D071D7B" w14:textId="39277EAE" w:rsidR="00C57F87" w:rsidRDefault="00C57F87">
            <w:pPr>
              <w:rPr>
                <w:sz w:val="20"/>
                <w:szCs w:val="20"/>
              </w:rPr>
            </w:pPr>
          </w:p>
        </w:tc>
        <w:tc>
          <w:tcPr>
            <w:tcW w:w="1480" w:type="dxa"/>
            <w:tcBorders>
              <w:top w:val="nil"/>
              <w:left w:val="nil"/>
              <w:bottom w:val="nil"/>
              <w:right w:val="nil"/>
            </w:tcBorders>
            <w:shd w:val="clear" w:color="auto" w:fill="auto"/>
            <w:noWrap/>
            <w:vAlign w:val="bottom"/>
            <w:hideMark/>
          </w:tcPr>
          <w:p w14:paraId="7502CE00" w14:textId="2D16D725" w:rsidR="00C57F87" w:rsidRDefault="00C57F87">
            <w:pPr>
              <w:rPr>
                <w:sz w:val="20"/>
                <w:szCs w:val="20"/>
              </w:rPr>
            </w:pPr>
            <w:r>
              <w:rPr>
                <w:sz w:val="20"/>
                <w:szCs w:val="20"/>
              </w:rPr>
              <w:t xml:space="preserve"> $255.58 </w:t>
            </w:r>
          </w:p>
        </w:tc>
      </w:tr>
      <w:tr w:rsidR="00C57F87" w14:paraId="6A761D66" w14:textId="77777777" w:rsidTr="00C57F87">
        <w:trPr>
          <w:trHeight w:val="255"/>
        </w:trPr>
        <w:tc>
          <w:tcPr>
            <w:tcW w:w="2600" w:type="dxa"/>
            <w:tcBorders>
              <w:top w:val="nil"/>
              <w:left w:val="nil"/>
              <w:bottom w:val="nil"/>
              <w:right w:val="nil"/>
            </w:tcBorders>
            <w:shd w:val="clear" w:color="auto" w:fill="auto"/>
            <w:noWrap/>
            <w:vAlign w:val="bottom"/>
            <w:hideMark/>
          </w:tcPr>
          <w:p w14:paraId="7BC78C4C" w14:textId="22753210" w:rsidR="00C57F87" w:rsidRDefault="00C57F87">
            <w:pPr>
              <w:rPr>
                <w:sz w:val="20"/>
                <w:szCs w:val="20"/>
              </w:rPr>
            </w:pPr>
            <w:r>
              <w:rPr>
                <w:sz w:val="20"/>
                <w:szCs w:val="20"/>
              </w:rPr>
              <w:t xml:space="preserve">Menards </w:t>
            </w:r>
          </w:p>
        </w:tc>
        <w:tc>
          <w:tcPr>
            <w:tcW w:w="2980" w:type="dxa"/>
            <w:tcBorders>
              <w:top w:val="nil"/>
              <w:left w:val="nil"/>
              <w:bottom w:val="nil"/>
              <w:right w:val="nil"/>
            </w:tcBorders>
            <w:shd w:val="clear" w:color="auto" w:fill="auto"/>
            <w:noWrap/>
            <w:vAlign w:val="bottom"/>
            <w:hideMark/>
          </w:tcPr>
          <w:p w14:paraId="315E298F" w14:textId="40A690B7" w:rsidR="00C57F87" w:rsidRDefault="00C57F87">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046D26CC" w14:textId="180823C6" w:rsidR="00C57F87" w:rsidRDefault="00C57F87">
            <w:pPr>
              <w:rPr>
                <w:sz w:val="20"/>
                <w:szCs w:val="20"/>
              </w:rPr>
            </w:pPr>
            <w:r>
              <w:rPr>
                <w:sz w:val="20"/>
                <w:szCs w:val="20"/>
              </w:rPr>
              <w:t xml:space="preserve"> $399.99 </w:t>
            </w:r>
          </w:p>
        </w:tc>
      </w:tr>
      <w:tr w:rsidR="00C57F87" w14:paraId="3EA9DB7F" w14:textId="77777777" w:rsidTr="00C57F87">
        <w:trPr>
          <w:trHeight w:val="255"/>
        </w:trPr>
        <w:tc>
          <w:tcPr>
            <w:tcW w:w="2600" w:type="dxa"/>
            <w:tcBorders>
              <w:top w:val="nil"/>
              <w:left w:val="nil"/>
              <w:bottom w:val="nil"/>
              <w:right w:val="nil"/>
            </w:tcBorders>
            <w:shd w:val="clear" w:color="auto" w:fill="auto"/>
            <w:noWrap/>
            <w:vAlign w:val="bottom"/>
            <w:hideMark/>
          </w:tcPr>
          <w:p w14:paraId="5052C239" w14:textId="7A2DD388" w:rsidR="00C57F87" w:rsidRDefault="00C57F87">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11F1DB54" w14:textId="1838B3C5" w:rsidR="00C57F87" w:rsidRDefault="00C57F87">
            <w:pPr>
              <w:rPr>
                <w:sz w:val="20"/>
                <w:szCs w:val="20"/>
              </w:rPr>
            </w:pPr>
            <w:r>
              <w:rPr>
                <w:sz w:val="20"/>
                <w:szCs w:val="20"/>
              </w:rPr>
              <w:t>Sales Tax</w:t>
            </w:r>
          </w:p>
        </w:tc>
        <w:tc>
          <w:tcPr>
            <w:tcW w:w="1480" w:type="dxa"/>
            <w:tcBorders>
              <w:top w:val="nil"/>
              <w:left w:val="nil"/>
              <w:bottom w:val="nil"/>
              <w:right w:val="nil"/>
            </w:tcBorders>
            <w:shd w:val="clear" w:color="auto" w:fill="auto"/>
            <w:noWrap/>
            <w:vAlign w:val="bottom"/>
            <w:hideMark/>
          </w:tcPr>
          <w:p w14:paraId="0677D819" w14:textId="1308DC6C" w:rsidR="00C57F87" w:rsidRDefault="00C57F87">
            <w:pPr>
              <w:rPr>
                <w:sz w:val="20"/>
                <w:szCs w:val="20"/>
              </w:rPr>
            </w:pPr>
            <w:r>
              <w:rPr>
                <w:sz w:val="20"/>
                <w:szCs w:val="20"/>
              </w:rPr>
              <w:t xml:space="preserve"> $288.89 </w:t>
            </w:r>
          </w:p>
        </w:tc>
      </w:tr>
      <w:tr w:rsidR="00C57F87" w14:paraId="73833D46" w14:textId="77777777" w:rsidTr="00C57F87">
        <w:trPr>
          <w:trHeight w:val="255"/>
        </w:trPr>
        <w:tc>
          <w:tcPr>
            <w:tcW w:w="2600" w:type="dxa"/>
            <w:tcBorders>
              <w:top w:val="nil"/>
              <w:left w:val="nil"/>
              <w:bottom w:val="nil"/>
              <w:right w:val="nil"/>
            </w:tcBorders>
            <w:shd w:val="clear" w:color="auto" w:fill="auto"/>
            <w:noWrap/>
            <w:vAlign w:val="bottom"/>
            <w:hideMark/>
          </w:tcPr>
          <w:p w14:paraId="15567B9E" w14:textId="54391B22" w:rsidR="00C57F87" w:rsidRDefault="00C57F87">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31D12621" w14:textId="2DD2C430" w:rsidR="00C57F87" w:rsidRDefault="00C57F87">
            <w:pPr>
              <w:rPr>
                <w:sz w:val="20"/>
                <w:szCs w:val="20"/>
              </w:rPr>
            </w:pPr>
            <w:r>
              <w:rPr>
                <w:sz w:val="20"/>
                <w:szCs w:val="20"/>
              </w:rPr>
              <w:t>IA Withholding</w:t>
            </w:r>
          </w:p>
        </w:tc>
        <w:tc>
          <w:tcPr>
            <w:tcW w:w="1480" w:type="dxa"/>
            <w:tcBorders>
              <w:top w:val="nil"/>
              <w:left w:val="nil"/>
              <w:bottom w:val="nil"/>
              <w:right w:val="nil"/>
            </w:tcBorders>
            <w:shd w:val="clear" w:color="auto" w:fill="auto"/>
            <w:noWrap/>
            <w:vAlign w:val="bottom"/>
            <w:hideMark/>
          </w:tcPr>
          <w:p w14:paraId="3FB08FA3" w14:textId="49B921B2" w:rsidR="00C57F87" w:rsidRDefault="00C57F87">
            <w:pPr>
              <w:rPr>
                <w:sz w:val="20"/>
                <w:szCs w:val="20"/>
              </w:rPr>
            </w:pPr>
            <w:r>
              <w:rPr>
                <w:sz w:val="20"/>
                <w:szCs w:val="20"/>
              </w:rPr>
              <w:t xml:space="preserve"> $397.89 </w:t>
            </w:r>
          </w:p>
        </w:tc>
      </w:tr>
      <w:tr w:rsidR="00C57F87" w14:paraId="5EDCECE2" w14:textId="77777777" w:rsidTr="00C57F87">
        <w:trPr>
          <w:trHeight w:val="255"/>
        </w:trPr>
        <w:tc>
          <w:tcPr>
            <w:tcW w:w="2600" w:type="dxa"/>
            <w:tcBorders>
              <w:top w:val="nil"/>
              <w:left w:val="nil"/>
              <w:bottom w:val="nil"/>
              <w:right w:val="nil"/>
            </w:tcBorders>
            <w:shd w:val="clear" w:color="auto" w:fill="auto"/>
            <w:noWrap/>
            <w:vAlign w:val="bottom"/>
            <w:hideMark/>
          </w:tcPr>
          <w:p w14:paraId="0CD29733" w14:textId="2C0DA4BA" w:rsidR="00C57F87" w:rsidRDefault="00C57F87">
            <w:pPr>
              <w:rPr>
                <w:sz w:val="20"/>
                <w:szCs w:val="20"/>
              </w:rPr>
            </w:pPr>
            <w:r>
              <w:rPr>
                <w:sz w:val="20"/>
                <w:szCs w:val="20"/>
              </w:rPr>
              <w:t xml:space="preserve">US Cellular </w:t>
            </w:r>
          </w:p>
        </w:tc>
        <w:tc>
          <w:tcPr>
            <w:tcW w:w="2980" w:type="dxa"/>
            <w:tcBorders>
              <w:top w:val="nil"/>
              <w:left w:val="nil"/>
              <w:bottom w:val="nil"/>
              <w:right w:val="nil"/>
            </w:tcBorders>
            <w:shd w:val="clear" w:color="auto" w:fill="auto"/>
            <w:noWrap/>
            <w:vAlign w:val="bottom"/>
            <w:hideMark/>
          </w:tcPr>
          <w:p w14:paraId="05FF413E" w14:textId="08159C15" w:rsidR="00C57F87" w:rsidRDefault="00C57F87">
            <w:pPr>
              <w:rPr>
                <w:sz w:val="20"/>
                <w:szCs w:val="20"/>
              </w:rPr>
            </w:pPr>
            <w:r>
              <w:rPr>
                <w:sz w:val="20"/>
                <w:szCs w:val="20"/>
              </w:rPr>
              <w:t>Telephone</w:t>
            </w:r>
          </w:p>
        </w:tc>
        <w:tc>
          <w:tcPr>
            <w:tcW w:w="1480" w:type="dxa"/>
            <w:tcBorders>
              <w:top w:val="nil"/>
              <w:left w:val="nil"/>
              <w:bottom w:val="nil"/>
              <w:right w:val="nil"/>
            </w:tcBorders>
            <w:shd w:val="clear" w:color="auto" w:fill="auto"/>
            <w:noWrap/>
            <w:vAlign w:val="bottom"/>
            <w:hideMark/>
          </w:tcPr>
          <w:p w14:paraId="2C76A677" w14:textId="5343ED91" w:rsidR="00C57F87" w:rsidRDefault="00C57F87">
            <w:pPr>
              <w:rPr>
                <w:sz w:val="20"/>
                <w:szCs w:val="20"/>
              </w:rPr>
            </w:pPr>
            <w:r>
              <w:rPr>
                <w:sz w:val="20"/>
                <w:szCs w:val="20"/>
              </w:rPr>
              <w:t xml:space="preserve"> $44.11 </w:t>
            </w:r>
          </w:p>
        </w:tc>
      </w:tr>
      <w:tr w:rsidR="00C57F87" w14:paraId="401B70B1" w14:textId="77777777" w:rsidTr="00C57F87">
        <w:trPr>
          <w:trHeight w:val="255"/>
        </w:trPr>
        <w:tc>
          <w:tcPr>
            <w:tcW w:w="2600" w:type="dxa"/>
            <w:tcBorders>
              <w:top w:val="nil"/>
              <w:left w:val="nil"/>
              <w:bottom w:val="nil"/>
              <w:right w:val="nil"/>
            </w:tcBorders>
            <w:shd w:val="clear" w:color="auto" w:fill="auto"/>
            <w:noWrap/>
            <w:vAlign w:val="bottom"/>
            <w:hideMark/>
          </w:tcPr>
          <w:p w14:paraId="5C788925" w14:textId="59FA3629" w:rsidR="00C57F87" w:rsidRDefault="00C57F87">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173231A0" w14:textId="6DA817DC" w:rsidR="00C57F87" w:rsidRDefault="00C57F87">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7BA69127" w14:textId="6E1F25DC" w:rsidR="00C57F87" w:rsidRDefault="00C57F87">
            <w:pPr>
              <w:rPr>
                <w:sz w:val="20"/>
                <w:szCs w:val="20"/>
              </w:rPr>
            </w:pPr>
            <w:r>
              <w:rPr>
                <w:sz w:val="20"/>
                <w:szCs w:val="20"/>
              </w:rPr>
              <w:t xml:space="preserve"> $3,203.25 </w:t>
            </w:r>
          </w:p>
        </w:tc>
      </w:tr>
      <w:tr w:rsidR="00C57F87" w14:paraId="2ABF486F" w14:textId="77777777" w:rsidTr="00C57F87">
        <w:trPr>
          <w:trHeight w:val="255"/>
        </w:trPr>
        <w:tc>
          <w:tcPr>
            <w:tcW w:w="2600" w:type="dxa"/>
            <w:tcBorders>
              <w:top w:val="nil"/>
              <w:left w:val="nil"/>
              <w:bottom w:val="nil"/>
              <w:right w:val="nil"/>
            </w:tcBorders>
            <w:shd w:val="clear" w:color="auto" w:fill="auto"/>
            <w:noWrap/>
            <w:vAlign w:val="bottom"/>
            <w:hideMark/>
          </w:tcPr>
          <w:p w14:paraId="77BF02F3" w14:textId="70E6C03F" w:rsidR="00C57F87" w:rsidRDefault="00C57F87">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75E11D82" w14:textId="0709DB32" w:rsidR="00C57F87" w:rsidRDefault="00C57F87">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58360088" w14:textId="56EC88B8" w:rsidR="00C57F87" w:rsidRDefault="00C57F87">
            <w:pPr>
              <w:rPr>
                <w:sz w:val="20"/>
                <w:szCs w:val="20"/>
              </w:rPr>
            </w:pPr>
            <w:r>
              <w:rPr>
                <w:sz w:val="20"/>
                <w:szCs w:val="20"/>
              </w:rPr>
              <w:t xml:space="preserve"> $3,063.65 </w:t>
            </w:r>
          </w:p>
        </w:tc>
      </w:tr>
      <w:tr w:rsidR="00C57F87" w14:paraId="753E1712" w14:textId="77777777" w:rsidTr="00C57F87">
        <w:trPr>
          <w:trHeight w:val="255"/>
        </w:trPr>
        <w:tc>
          <w:tcPr>
            <w:tcW w:w="2600" w:type="dxa"/>
            <w:tcBorders>
              <w:top w:val="nil"/>
              <w:left w:val="nil"/>
              <w:bottom w:val="nil"/>
              <w:right w:val="nil"/>
            </w:tcBorders>
            <w:shd w:val="clear" w:color="auto" w:fill="auto"/>
            <w:noWrap/>
            <w:vAlign w:val="bottom"/>
            <w:hideMark/>
          </w:tcPr>
          <w:p w14:paraId="074A9ACD" w14:textId="7D1F512D" w:rsidR="00C57F87" w:rsidRDefault="00C57F87">
            <w:pPr>
              <w:rPr>
                <w:sz w:val="20"/>
                <w:szCs w:val="20"/>
              </w:rPr>
            </w:pPr>
            <w:r>
              <w:rPr>
                <w:sz w:val="20"/>
                <w:szCs w:val="20"/>
              </w:rPr>
              <w:t xml:space="preserve">Wellmark BlueCross </w:t>
            </w:r>
          </w:p>
        </w:tc>
        <w:tc>
          <w:tcPr>
            <w:tcW w:w="2980" w:type="dxa"/>
            <w:tcBorders>
              <w:top w:val="nil"/>
              <w:left w:val="nil"/>
              <w:bottom w:val="nil"/>
              <w:right w:val="nil"/>
            </w:tcBorders>
            <w:shd w:val="clear" w:color="auto" w:fill="auto"/>
            <w:noWrap/>
            <w:vAlign w:val="bottom"/>
            <w:hideMark/>
          </w:tcPr>
          <w:p w14:paraId="54216118" w14:textId="499A5D72" w:rsidR="00C57F87" w:rsidRDefault="00C57F87">
            <w:pPr>
              <w:rPr>
                <w:sz w:val="20"/>
                <w:szCs w:val="20"/>
              </w:rPr>
            </w:pPr>
            <w:r>
              <w:rPr>
                <w:sz w:val="20"/>
                <w:szCs w:val="20"/>
              </w:rPr>
              <w:t>Health Insurance</w:t>
            </w:r>
          </w:p>
        </w:tc>
        <w:tc>
          <w:tcPr>
            <w:tcW w:w="1480" w:type="dxa"/>
            <w:tcBorders>
              <w:top w:val="nil"/>
              <w:left w:val="nil"/>
              <w:bottom w:val="nil"/>
              <w:right w:val="nil"/>
            </w:tcBorders>
            <w:shd w:val="clear" w:color="auto" w:fill="auto"/>
            <w:noWrap/>
            <w:vAlign w:val="bottom"/>
            <w:hideMark/>
          </w:tcPr>
          <w:p w14:paraId="1F96BF85" w14:textId="0D2AB737" w:rsidR="00C57F87" w:rsidRDefault="00C57F87">
            <w:pPr>
              <w:rPr>
                <w:sz w:val="20"/>
                <w:szCs w:val="20"/>
              </w:rPr>
            </w:pPr>
            <w:r>
              <w:rPr>
                <w:sz w:val="20"/>
                <w:szCs w:val="20"/>
              </w:rPr>
              <w:t xml:space="preserve"> $961.42 </w:t>
            </w:r>
          </w:p>
        </w:tc>
      </w:tr>
      <w:tr w:rsidR="00C57F87" w14:paraId="009DFF40" w14:textId="77777777" w:rsidTr="00C57F87">
        <w:trPr>
          <w:trHeight w:val="255"/>
        </w:trPr>
        <w:tc>
          <w:tcPr>
            <w:tcW w:w="2600" w:type="dxa"/>
            <w:tcBorders>
              <w:top w:val="nil"/>
              <w:left w:val="nil"/>
              <w:bottom w:val="nil"/>
              <w:right w:val="nil"/>
            </w:tcBorders>
            <w:shd w:val="clear" w:color="auto" w:fill="auto"/>
            <w:noWrap/>
            <w:vAlign w:val="bottom"/>
            <w:hideMark/>
          </w:tcPr>
          <w:p w14:paraId="6A0811DC" w14:textId="357A3345" w:rsidR="00C57F87" w:rsidRDefault="00C57F87">
            <w:pPr>
              <w:rPr>
                <w:sz w:val="20"/>
                <w:szCs w:val="20"/>
              </w:rPr>
            </w:pPr>
            <w:r>
              <w:rPr>
                <w:sz w:val="20"/>
                <w:szCs w:val="20"/>
              </w:rPr>
              <w:t xml:space="preserve">Wex Bank </w:t>
            </w:r>
          </w:p>
        </w:tc>
        <w:tc>
          <w:tcPr>
            <w:tcW w:w="2980" w:type="dxa"/>
            <w:tcBorders>
              <w:top w:val="nil"/>
              <w:left w:val="nil"/>
              <w:bottom w:val="nil"/>
              <w:right w:val="nil"/>
            </w:tcBorders>
            <w:shd w:val="clear" w:color="auto" w:fill="auto"/>
            <w:noWrap/>
            <w:vAlign w:val="bottom"/>
            <w:hideMark/>
          </w:tcPr>
          <w:p w14:paraId="52A21CBB" w14:textId="240476C4" w:rsidR="00C57F87" w:rsidRDefault="00C57F87">
            <w:pPr>
              <w:rPr>
                <w:sz w:val="20"/>
                <w:szCs w:val="20"/>
              </w:rPr>
            </w:pPr>
            <w:r>
              <w:rPr>
                <w:sz w:val="20"/>
                <w:szCs w:val="20"/>
              </w:rPr>
              <w:t>Fuel</w:t>
            </w:r>
          </w:p>
        </w:tc>
        <w:tc>
          <w:tcPr>
            <w:tcW w:w="1480" w:type="dxa"/>
            <w:tcBorders>
              <w:top w:val="nil"/>
              <w:left w:val="nil"/>
              <w:bottom w:val="nil"/>
              <w:right w:val="nil"/>
            </w:tcBorders>
            <w:shd w:val="clear" w:color="auto" w:fill="auto"/>
            <w:noWrap/>
            <w:vAlign w:val="bottom"/>
            <w:hideMark/>
          </w:tcPr>
          <w:p w14:paraId="30351CC8" w14:textId="1F3F9ADC" w:rsidR="00C57F87" w:rsidRDefault="00C57F87">
            <w:pPr>
              <w:rPr>
                <w:sz w:val="20"/>
                <w:szCs w:val="20"/>
              </w:rPr>
            </w:pPr>
            <w:r>
              <w:rPr>
                <w:sz w:val="20"/>
                <w:szCs w:val="20"/>
                <w:u w:val="single"/>
              </w:rPr>
              <w:t xml:space="preserve"> $147.28 </w:t>
            </w:r>
          </w:p>
        </w:tc>
      </w:tr>
      <w:tr w:rsidR="00C57F87" w14:paraId="6E166348" w14:textId="77777777" w:rsidTr="00C57F87">
        <w:trPr>
          <w:trHeight w:val="255"/>
        </w:trPr>
        <w:tc>
          <w:tcPr>
            <w:tcW w:w="2600" w:type="dxa"/>
            <w:tcBorders>
              <w:top w:val="nil"/>
              <w:left w:val="nil"/>
              <w:bottom w:val="nil"/>
              <w:right w:val="nil"/>
            </w:tcBorders>
            <w:shd w:val="clear" w:color="auto" w:fill="auto"/>
            <w:noWrap/>
            <w:vAlign w:val="bottom"/>
            <w:hideMark/>
          </w:tcPr>
          <w:p w14:paraId="4855DE84" w14:textId="77258135" w:rsidR="00C57F87" w:rsidRDefault="00C57F87">
            <w:pPr>
              <w:rPr>
                <w:sz w:val="20"/>
                <w:szCs w:val="20"/>
              </w:rPr>
            </w:pPr>
          </w:p>
        </w:tc>
        <w:tc>
          <w:tcPr>
            <w:tcW w:w="2980" w:type="dxa"/>
            <w:tcBorders>
              <w:top w:val="nil"/>
              <w:left w:val="nil"/>
              <w:bottom w:val="nil"/>
              <w:right w:val="nil"/>
            </w:tcBorders>
            <w:shd w:val="clear" w:color="auto" w:fill="auto"/>
            <w:noWrap/>
            <w:vAlign w:val="bottom"/>
            <w:hideMark/>
          </w:tcPr>
          <w:p w14:paraId="21464480" w14:textId="072F8746" w:rsidR="00C57F87" w:rsidRDefault="00C57F87">
            <w:pPr>
              <w:rPr>
                <w:sz w:val="20"/>
                <w:szCs w:val="20"/>
              </w:rPr>
            </w:pPr>
            <w:r>
              <w:rPr>
                <w:b/>
                <w:bCs/>
                <w:sz w:val="20"/>
                <w:szCs w:val="20"/>
              </w:rPr>
              <w:t>TOTAL SEWER</w:t>
            </w:r>
          </w:p>
        </w:tc>
        <w:tc>
          <w:tcPr>
            <w:tcW w:w="1480" w:type="dxa"/>
            <w:tcBorders>
              <w:top w:val="nil"/>
              <w:left w:val="nil"/>
              <w:bottom w:val="nil"/>
              <w:right w:val="nil"/>
            </w:tcBorders>
            <w:shd w:val="clear" w:color="auto" w:fill="auto"/>
            <w:noWrap/>
            <w:vAlign w:val="bottom"/>
            <w:hideMark/>
          </w:tcPr>
          <w:p w14:paraId="1FBE9993" w14:textId="502DF4B6" w:rsidR="00C57F87" w:rsidRDefault="00C57F87">
            <w:pPr>
              <w:rPr>
                <w:sz w:val="20"/>
                <w:szCs w:val="20"/>
              </w:rPr>
            </w:pPr>
            <w:r>
              <w:rPr>
                <w:sz w:val="20"/>
                <w:szCs w:val="20"/>
                <w:u w:val="double"/>
              </w:rPr>
              <w:t xml:space="preserve"> $17,406.69 </w:t>
            </w:r>
          </w:p>
        </w:tc>
      </w:tr>
      <w:tr w:rsidR="009976F2" w14:paraId="22523AB9" w14:textId="77777777" w:rsidTr="00C57F87">
        <w:trPr>
          <w:trHeight w:val="255"/>
        </w:trPr>
        <w:tc>
          <w:tcPr>
            <w:tcW w:w="2600" w:type="dxa"/>
            <w:tcBorders>
              <w:top w:val="nil"/>
              <w:left w:val="nil"/>
              <w:bottom w:val="nil"/>
              <w:right w:val="nil"/>
            </w:tcBorders>
            <w:shd w:val="clear" w:color="auto" w:fill="auto"/>
            <w:noWrap/>
            <w:vAlign w:val="bottom"/>
            <w:hideMark/>
          </w:tcPr>
          <w:p w14:paraId="6BEBBAEA" w14:textId="66E4E9A1" w:rsidR="009976F2" w:rsidRDefault="009976F2">
            <w:pPr>
              <w:rPr>
                <w:sz w:val="20"/>
                <w:szCs w:val="20"/>
              </w:rPr>
            </w:pPr>
          </w:p>
        </w:tc>
        <w:tc>
          <w:tcPr>
            <w:tcW w:w="2980" w:type="dxa"/>
            <w:tcBorders>
              <w:top w:val="nil"/>
              <w:left w:val="nil"/>
              <w:bottom w:val="nil"/>
              <w:right w:val="nil"/>
            </w:tcBorders>
            <w:shd w:val="clear" w:color="auto" w:fill="auto"/>
            <w:noWrap/>
            <w:vAlign w:val="bottom"/>
            <w:hideMark/>
          </w:tcPr>
          <w:p w14:paraId="4D6E834A" w14:textId="76E3A58B" w:rsidR="009976F2" w:rsidRDefault="009976F2">
            <w:pPr>
              <w:rPr>
                <w:sz w:val="20"/>
                <w:szCs w:val="20"/>
              </w:rPr>
            </w:pPr>
          </w:p>
        </w:tc>
        <w:tc>
          <w:tcPr>
            <w:tcW w:w="1480" w:type="dxa"/>
            <w:tcBorders>
              <w:top w:val="nil"/>
              <w:left w:val="nil"/>
              <w:bottom w:val="nil"/>
              <w:right w:val="nil"/>
            </w:tcBorders>
            <w:shd w:val="clear" w:color="auto" w:fill="auto"/>
            <w:noWrap/>
            <w:vAlign w:val="bottom"/>
            <w:hideMark/>
          </w:tcPr>
          <w:p w14:paraId="23AF9775" w14:textId="1652C075" w:rsidR="009976F2" w:rsidRDefault="009976F2">
            <w:pPr>
              <w:rPr>
                <w:sz w:val="20"/>
                <w:szCs w:val="20"/>
              </w:rPr>
            </w:pPr>
          </w:p>
        </w:tc>
      </w:tr>
      <w:tr w:rsidR="009976F2" w14:paraId="6B2959A0" w14:textId="77777777" w:rsidTr="00C57F87">
        <w:trPr>
          <w:trHeight w:val="255"/>
        </w:trPr>
        <w:tc>
          <w:tcPr>
            <w:tcW w:w="2600" w:type="dxa"/>
            <w:tcBorders>
              <w:top w:val="nil"/>
              <w:left w:val="nil"/>
              <w:bottom w:val="nil"/>
              <w:right w:val="nil"/>
            </w:tcBorders>
            <w:shd w:val="clear" w:color="auto" w:fill="auto"/>
            <w:noWrap/>
            <w:vAlign w:val="bottom"/>
            <w:hideMark/>
          </w:tcPr>
          <w:p w14:paraId="47A38F2B" w14:textId="7FADFED3" w:rsidR="009976F2" w:rsidRDefault="009976F2">
            <w:pPr>
              <w:rPr>
                <w:sz w:val="20"/>
                <w:szCs w:val="20"/>
              </w:rPr>
            </w:pPr>
          </w:p>
        </w:tc>
        <w:tc>
          <w:tcPr>
            <w:tcW w:w="2980" w:type="dxa"/>
            <w:tcBorders>
              <w:top w:val="nil"/>
              <w:left w:val="nil"/>
              <w:bottom w:val="nil"/>
              <w:right w:val="nil"/>
            </w:tcBorders>
            <w:shd w:val="clear" w:color="auto" w:fill="auto"/>
            <w:noWrap/>
            <w:vAlign w:val="bottom"/>
            <w:hideMark/>
          </w:tcPr>
          <w:p w14:paraId="68B834CB" w14:textId="500A3F73" w:rsidR="009976F2" w:rsidRDefault="009976F2">
            <w:pPr>
              <w:rPr>
                <w:sz w:val="20"/>
                <w:szCs w:val="20"/>
              </w:rPr>
            </w:pPr>
            <w:r>
              <w:rPr>
                <w:b/>
                <w:bCs/>
                <w:sz w:val="20"/>
                <w:szCs w:val="20"/>
              </w:rPr>
              <w:t>GRAND TOTAL</w:t>
            </w:r>
          </w:p>
        </w:tc>
        <w:tc>
          <w:tcPr>
            <w:tcW w:w="1480" w:type="dxa"/>
            <w:tcBorders>
              <w:top w:val="nil"/>
              <w:left w:val="nil"/>
              <w:bottom w:val="nil"/>
              <w:right w:val="nil"/>
            </w:tcBorders>
            <w:shd w:val="clear" w:color="auto" w:fill="auto"/>
            <w:noWrap/>
            <w:vAlign w:val="bottom"/>
            <w:hideMark/>
          </w:tcPr>
          <w:p w14:paraId="7DCE3738" w14:textId="3430FA1E" w:rsidR="009976F2" w:rsidRDefault="009976F2">
            <w:pPr>
              <w:rPr>
                <w:sz w:val="20"/>
                <w:szCs w:val="20"/>
              </w:rPr>
            </w:pPr>
            <w:r>
              <w:rPr>
                <w:rFonts w:ascii="Arial" w:hAnsi="Arial" w:cs="Arial"/>
                <w:b/>
                <w:bCs/>
                <w:sz w:val="20"/>
                <w:szCs w:val="20"/>
                <w:u w:val="single"/>
              </w:rPr>
              <w:t xml:space="preserve"> $364,353.97 </w:t>
            </w:r>
          </w:p>
        </w:tc>
      </w:tr>
      <w:tr w:rsidR="009976F2" w14:paraId="7CB097BC" w14:textId="77777777" w:rsidTr="00C57F87">
        <w:trPr>
          <w:trHeight w:val="255"/>
        </w:trPr>
        <w:tc>
          <w:tcPr>
            <w:tcW w:w="2600" w:type="dxa"/>
            <w:tcBorders>
              <w:top w:val="nil"/>
              <w:left w:val="nil"/>
              <w:bottom w:val="nil"/>
              <w:right w:val="nil"/>
            </w:tcBorders>
            <w:shd w:val="clear" w:color="auto" w:fill="auto"/>
            <w:noWrap/>
            <w:vAlign w:val="bottom"/>
            <w:hideMark/>
          </w:tcPr>
          <w:p w14:paraId="2C6039C0" w14:textId="1633830C" w:rsidR="009976F2" w:rsidRDefault="009976F2">
            <w:pPr>
              <w:rPr>
                <w:sz w:val="20"/>
                <w:szCs w:val="20"/>
              </w:rPr>
            </w:pPr>
          </w:p>
        </w:tc>
        <w:tc>
          <w:tcPr>
            <w:tcW w:w="2980" w:type="dxa"/>
            <w:tcBorders>
              <w:top w:val="nil"/>
              <w:left w:val="nil"/>
              <w:bottom w:val="nil"/>
              <w:right w:val="nil"/>
            </w:tcBorders>
            <w:shd w:val="clear" w:color="auto" w:fill="auto"/>
            <w:noWrap/>
            <w:vAlign w:val="bottom"/>
            <w:hideMark/>
          </w:tcPr>
          <w:p w14:paraId="02944083" w14:textId="32A42735" w:rsidR="009976F2" w:rsidRDefault="009976F2">
            <w:pPr>
              <w:rPr>
                <w:sz w:val="20"/>
                <w:szCs w:val="20"/>
              </w:rPr>
            </w:pPr>
          </w:p>
        </w:tc>
        <w:tc>
          <w:tcPr>
            <w:tcW w:w="1480" w:type="dxa"/>
            <w:tcBorders>
              <w:top w:val="nil"/>
              <w:left w:val="nil"/>
              <w:bottom w:val="nil"/>
              <w:right w:val="nil"/>
            </w:tcBorders>
            <w:shd w:val="clear" w:color="auto" w:fill="auto"/>
            <w:noWrap/>
            <w:vAlign w:val="bottom"/>
            <w:hideMark/>
          </w:tcPr>
          <w:p w14:paraId="0C7B9931" w14:textId="5E80FBA3" w:rsidR="009976F2" w:rsidRDefault="009976F2">
            <w:pPr>
              <w:rPr>
                <w:sz w:val="20"/>
                <w:szCs w:val="20"/>
              </w:rPr>
            </w:pPr>
          </w:p>
        </w:tc>
      </w:tr>
      <w:tr w:rsidR="009976F2" w14:paraId="46CA7801" w14:textId="77777777" w:rsidTr="00C57F87">
        <w:trPr>
          <w:trHeight w:val="255"/>
        </w:trPr>
        <w:tc>
          <w:tcPr>
            <w:tcW w:w="2600" w:type="dxa"/>
            <w:tcBorders>
              <w:top w:val="nil"/>
              <w:left w:val="nil"/>
              <w:bottom w:val="nil"/>
              <w:right w:val="nil"/>
            </w:tcBorders>
            <w:shd w:val="clear" w:color="auto" w:fill="auto"/>
            <w:noWrap/>
            <w:vAlign w:val="bottom"/>
            <w:hideMark/>
          </w:tcPr>
          <w:p w14:paraId="1DB9FB34" w14:textId="55F8147C" w:rsidR="009976F2" w:rsidRDefault="009976F2">
            <w:pPr>
              <w:rPr>
                <w:sz w:val="20"/>
                <w:szCs w:val="20"/>
              </w:rPr>
            </w:pPr>
            <w:r>
              <w:rPr>
                <w:b/>
                <w:bCs/>
              </w:rPr>
              <w:t>Revenue</w:t>
            </w:r>
          </w:p>
        </w:tc>
        <w:tc>
          <w:tcPr>
            <w:tcW w:w="2980" w:type="dxa"/>
            <w:tcBorders>
              <w:top w:val="nil"/>
              <w:left w:val="nil"/>
              <w:bottom w:val="nil"/>
              <w:right w:val="nil"/>
            </w:tcBorders>
            <w:shd w:val="clear" w:color="auto" w:fill="auto"/>
            <w:noWrap/>
            <w:vAlign w:val="bottom"/>
            <w:hideMark/>
          </w:tcPr>
          <w:p w14:paraId="02E6C473" w14:textId="2936ACBE" w:rsidR="009976F2" w:rsidRDefault="009976F2">
            <w:pPr>
              <w:rPr>
                <w:sz w:val="20"/>
                <w:szCs w:val="20"/>
              </w:rPr>
            </w:pPr>
          </w:p>
        </w:tc>
        <w:tc>
          <w:tcPr>
            <w:tcW w:w="1480" w:type="dxa"/>
            <w:tcBorders>
              <w:top w:val="nil"/>
              <w:left w:val="nil"/>
              <w:bottom w:val="nil"/>
              <w:right w:val="nil"/>
            </w:tcBorders>
            <w:shd w:val="clear" w:color="auto" w:fill="auto"/>
            <w:noWrap/>
            <w:vAlign w:val="bottom"/>
            <w:hideMark/>
          </w:tcPr>
          <w:p w14:paraId="6A0B18FC" w14:textId="318DCABE" w:rsidR="009976F2" w:rsidRDefault="009976F2">
            <w:pPr>
              <w:rPr>
                <w:sz w:val="20"/>
                <w:szCs w:val="20"/>
              </w:rPr>
            </w:pPr>
          </w:p>
        </w:tc>
      </w:tr>
      <w:tr w:rsidR="009976F2" w14:paraId="6487B452" w14:textId="77777777" w:rsidTr="00C57F87">
        <w:trPr>
          <w:trHeight w:val="300"/>
        </w:trPr>
        <w:tc>
          <w:tcPr>
            <w:tcW w:w="2600" w:type="dxa"/>
            <w:tcBorders>
              <w:top w:val="nil"/>
              <w:left w:val="nil"/>
              <w:bottom w:val="nil"/>
              <w:right w:val="nil"/>
            </w:tcBorders>
            <w:shd w:val="clear" w:color="auto" w:fill="auto"/>
            <w:noWrap/>
            <w:vAlign w:val="bottom"/>
            <w:hideMark/>
          </w:tcPr>
          <w:p w14:paraId="606AA3E4" w14:textId="27A7AD12" w:rsidR="009976F2" w:rsidRDefault="009976F2">
            <w:pPr>
              <w:rPr>
                <w:sz w:val="20"/>
                <w:szCs w:val="20"/>
              </w:rPr>
            </w:pPr>
            <w:r>
              <w:rPr>
                <w:sz w:val="20"/>
                <w:szCs w:val="20"/>
              </w:rPr>
              <w:t>Water, Sewer, Garbage</w:t>
            </w:r>
          </w:p>
        </w:tc>
        <w:tc>
          <w:tcPr>
            <w:tcW w:w="2980" w:type="dxa"/>
            <w:tcBorders>
              <w:top w:val="nil"/>
              <w:left w:val="nil"/>
              <w:bottom w:val="nil"/>
              <w:right w:val="nil"/>
            </w:tcBorders>
            <w:shd w:val="clear" w:color="auto" w:fill="auto"/>
            <w:noWrap/>
            <w:vAlign w:val="bottom"/>
            <w:hideMark/>
          </w:tcPr>
          <w:p w14:paraId="761E4062" w14:textId="32CE8AB5" w:rsidR="009976F2" w:rsidRDefault="009976F2">
            <w:pPr>
              <w:rPr>
                <w:sz w:val="20"/>
                <w:szCs w:val="20"/>
              </w:rPr>
            </w:pPr>
          </w:p>
        </w:tc>
        <w:tc>
          <w:tcPr>
            <w:tcW w:w="1480" w:type="dxa"/>
            <w:tcBorders>
              <w:top w:val="nil"/>
              <w:left w:val="nil"/>
              <w:bottom w:val="nil"/>
              <w:right w:val="nil"/>
            </w:tcBorders>
            <w:shd w:val="clear" w:color="auto" w:fill="auto"/>
            <w:noWrap/>
            <w:vAlign w:val="bottom"/>
            <w:hideMark/>
          </w:tcPr>
          <w:p w14:paraId="0198F8A6" w14:textId="03E4D72B" w:rsidR="009976F2" w:rsidRDefault="009976F2">
            <w:pPr>
              <w:rPr>
                <w:sz w:val="20"/>
                <w:szCs w:val="20"/>
                <w:u w:val="single"/>
              </w:rPr>
            </w:pPr>
            <w:r>
              <w:rPr>
                <w:sz w:val="20"/>
                <w:szCs w:val="20"/>
              </w:rPr>
              <w:t xml:space="preserve">$125,759.47 </w:t>
            </w:r>
          </w:p>
        </w:tc>
      </w:tr>
      <w:tr w:rsidR="009976F2" w14:paraId="41EA3651" w14:textId="77777777" w:rsidTr="00C57F87">
        <w:trPr>
          <w:trHeight w:val="255"/>
        </w:trPr>
        <w:tc>
          <w:tcPr>
            <w:tcW w:w="2600" w:type="dxa"/>
            <w:tcBorders>
              <w:top w:val="nil"/>
              <w:left w:val="nil"/>
              <w:bottom w:val="nil"/>
              <w:right w:val="nil"/>
            </w:tcBorders>
            <w:shd w:val="clear" w:color="auto" w:fill="auto"/>
            <w:noWrap/>
            <w:vAlign w:val="bottom"/>
            <w:hideMark/>
          </w:tcPr>
          <w:p w14:paraId="451D9A96" w14:textId="38E6D6D4" w:rsidR="009976F2" w:rsidRDefault="009976F2">
            <w:pPr>
              <w:rPr>
                <w:sz w:val="20"/>
                <w:szCs w:val="20"/>
                <w:u w:val="single"/>
              </w:rPr>
            </w:pPr>
            <w:r>
              <w:rPr>
                <w:sz w:val="20"/>
                <w:szCs w:val="20"/>
              </w:rPr>
              <w:t>Fire</w:t>
            </w:r>
          </w:p>
        </w:tc>
        <w:tc>
          <w:tcPr>
            <w:tcW w:w="2980" w:type="dxa"/>
            <w:tcBorders>
              <w:top w:val="nil"/>
              <w:left w:val="nil"/>
              <w:bottom w:val="nil"/>
              <w:right w:val="nil"/>
            </w:tcBorders>
            <w:shd w:val="clear" w:color="auto" w:fill="auto"/>
            <w:noWrap/>
            <w:vAlign w:val="bottom"/>
            <w:hideMark/>
          </w:tcPr>
          <w:p w14:paraId="1BC047E8" w14:textId="39363B3C" w:rsidR="009976F2" w:rsidRDefault="009976F2">
            <w:pPr>
              <w:jc w:val="right"/>
              <w:rPr>
                <w:b/>
                <w:bCs/>
                <w:sz w:val="20"/>
                <w:szCs w:val="20"/>
              </w:rPr>
            </w:pPr>
          </w:p>
        </w:tc>
        <w:tc>
          <w:tcPr>
            <w:tcW w:w="1480" w:type="dxa"/>
            <w:tcBorders>
              <w:top w:val="nil"/>
              <w:left w:val="nil"/>
              <w:bottom w:val="nil"/>
              <w:right w:val="nil"/>
            </w:tcBorders>
            <w:shd w:val="clear" w:color="auto" w:fill="auto"/>
            <w:noWrap/>
            <w:vAlign w:val="bottom"/>
            <w:hideMark/>
          </w:tcPr>
          <w:p w14:paraId="3A9359D6" w14:textId="5D403419" w:rsidR="009976F2" w:rsidRDefault="009976F2" w:rsidP="009976F2">
            <w:pPr>
              <w:rPr>
                <w:sz w:val="20"/>
                <w:szCs w:val="20"/>
                <w:u w:val="double"/>
              </w:rPr>
            </w:pPr>
            <w:r>
              <w:rPr>
                <w:sz w:val="20"/>
                <w:szCs w:val="20"/>
              </w:rPr>
              <w:t xml:space="preserve">$6,840.00 </w:t>
            </w:r>
          </w:p>
        </w:tc>
      </w:tr>
      <w:tr w:rsidR="009976F2" w14:paraId="799BB9C9" w14:textId="77777777" w:rsidTr="00C57F87">
        <w:trPr>
          <w:trHeight w:val="255"/>
        </w:trPr>
        <w:tc>
          <w:tcPr>
            <w:tcW w:w="2600" w:type="dxa"/>
            <w:tcBorders>
              <w:top w:val="nil"/>
              <w:left w:val="nil"/>
              <w:bottom w:val="nil"/>
              <w:right w:val="nil"/>
            </w:tcBorders>
            <w:shd w:val="clear" w:color="auto" w:fill="auto"/>
            <w:noWrap/>
            <w:vAlign w:val="bottom"/>
            <w:hideMark/>
          </w:tcPr>
          <w:p w14:paraId="51329785" w14:textId="608A31C3" w:rsidR="009976F2" w:rsidRDefault="009976F2" w:rsidP="009976F2">
            <w:pPr>
              <w:rPr>
                <w:sz w:val="20"/>
                <w:szCs w:val="20"/>
                <w:u w:val="double"/>
              </w:rPr>
            </w:pPr>
            <w:r>
              <w:rPr>
                <w:sz w:val="20"/>
                <w:szCs w:val="20"/>
              </w:rPr>
              <w:t>Gen Income</w:t>
            </w:r>
          </w:p>
        </w:tc>
        <w:tc>
          <w:tcPr>
            <w:tcW w:w="2980" w:type="dxa"/>
            <w:tcBorders>
              <w:top w:val="nil"/>
              <w:left w:val="nil"/>
              <w:bottom w:val="nil"/>
              <w:right w:val="nil"/>
            </w:tcBorders>
            <w:shd w:val="clear" w:color="auto" w:fill="auto"/>
            <w:noWrap/>
            <w:vAlign w:val="bottom"/>
            <w:hideMark/>
          </w:tcPr>
          <w:p w14:paraId="1CEB97D8" w14:textId="5958C04C" w:rsidR="009976F2" w:rsidRDefault="009976F2">
            <w:pPr>
              <w:rPr>
                <w:sz w:val="20"/>
                <w:szCs w:val="20"/>
              </w:rPr>
            </w:pPr>
          </w:p>
        </w:tc>
        <w:tc>
          <w:tcPr>
            <w:tcW w:w="1480" w:type="dxa"/>
            <w:tcBorders>
              <w:top w:val="nil"/>
              <w:left w:val="nil"/>
              <w:bottom w:val="nil"/>
              <w:right w:val="nil"/>
            </w:tcBorders>
            <w:shd w:val="clear" w:color="auto" w:fill="auto"/>
            <w:noWrap/>
            <w:vAlign w:val="bottom"/>
            <w:hideMark/>
          </w:tcPr>
          <w:p w14:paraId="152CFABC" w14:textId="164049EA" w:rsidR="009976F2" w:rsidRDefault="009976F2">
            <w:pPr>
              <w:rPr>
                <w:sz w:val="20"/>
                <w:szCs w:val="20"/>
              </w:rPr>
            </w:pPr>
            <w:r>
              <w:rPr>
                <w:sz w:val="20"/>
                <w:szCs w:val="20"/>
                <w:u w:val="single"/>
              </w:rPr>
              <w:t xml:space="preserve">$366,876.45 </w:t>
            </w:r>
          </w:p>
        </w:tc>
      </w:tr>
      <w:tr w:rsidR="009976F2" w14:paraId="6C3789B8" w14:textId="77777777" w:rsidTr="00C57F87">
        <w:trPr>
          <w:trHeight w:val="255"/>
        </w:trPr>
        <w:tc>
          <w:tcPr>
            <w:tcW w:w="2600" w:type="dxa"/>
            <w:tcBorders>
              <w:top w:val="nil"/>
              <w:left w:val="nil"/>
              <w:bottom w:val="nil"/>
              <w:right w:val="nil"/>
            </w:tcBorders>
            <w:shd w:val="clear" w:color="auto" w:fill="auto"/>
            <w:noWrap/>
            <w:vAlign w:val="bottom"/>
            <w:hideMark/>
          </w:tcPr>
          <w:p w14:paraId="66335CC3" w14:textId="427617D8" w:rsidR="009976F2" w:rsidRDefault="009976F2">
            <w:pPr>
              <w:rPr>
                <w:sz w:val="20"/>
                <w:szCs w:val="20"/>
              </w:rPr>
            </w:pPr>
            <w:r>
              <w:rPr>
                <w:sz w:val="20"/>
                <w:szCs w:val="20"/>
              </w:rPr>
              <w:t>Total Income</w:t>
            </w:r>
          </w:p>
        </w:tc>
        <w:tc>
          <w:tcPr>
            <w:tcW w:w="2980" w:type="dxa"/>
            <w:tcBorders>
              <w:top w:val="nil"/>
              <w:left w:val="nil"/>
              <w:bottom w:val="nil"/>
              <w:right w:val="nil"/>
            </w:tcBorders>
            <w:shd w:val="clear" w:color="auto" w:fill="auto"/>
            <w:noWrap/>
            <w:vAlign w:val="bottom"/>
            <w:hideMark/>
          </w:tcPr>
          <w:p w14:paraId="5B7A91B6" w14:textId="77777777" w:rsidR="009976F2" w:rsidRDefault="009976F2">
            <w:pPr>
              <w:rPr>
                <w:sz w:val="20"/>
                <w:szCs w:val="20"/>
              </w:rPr>
            </w:pPr>
          </w:p>
        </w:tc>
        <w:tc>
          <w:tcPr>
            <w:tcW w:w="1480" w:type="dxa"/>
            <w:tcBorders>
              <w:top w:val="nil"/>
              <w:left w:val="nil"/>
              <w:bottom w:val="nil"/>
              <w:right w:val="nil"/>
            </w:tcBorders>
            <w:shd w:val="clear" w:color="auto" w:fill="auto"/>
            <w:noWrap/>
            <w:vAlign w:val="bottom"/>
            <w:hideMark/>
          </w:tcPr>
          <w:p w14:paraId="0834CA0A" w14:textId="258F4207" w:rsidR="009976F2" w:rsidRDefault="009976F2">
            <w:pPr>
              <w:rPr>
                <w:sz w:val="20"/>
                <w:szCs w:val="20"/>
              </w:rPr>
            </w:pPr>
            <w:r>
              <w:rPr>
                <w:b/>
                <w:bCs/>
                <w:sz w:val="20"/>
                <w:szCs w:val="20"/>
                <w:u w:val="double"/>
              </w:rPr>
              <w:t xml:space="preserve">$499,475.92 </w:t>
            </w:r>
          </w:p>
        </w:tc>
      </w:tr>
      <w:tr w:rsidR="009976F2" w14:paraId="15404241" w14:textId="77777777" w:rsidTr="00C57F87">
        <w:trPr>
          <w:trHeight w:val="255"/>
        </w:trPr>
        <w:tc>
          <w:tcPr>
            <w:tcW w:w="2600" w:type="dxa"/>
            <w:tcBorders>
              <w:top w:val="nil"/>
              <w:left w:val="nil"/>
              <w:bottom w:val="nil"/>
              <w:right w:val="nil"/>
            </w:tcBorders>
            <w:shd w:val="clear" w:color="auto" w:fill="auto"/>
            <w:noWrap/>
            <w:vAlign w:val="bottom"/>
            <w:hideMark/>
          </w:tcPr>
          <w:p w14:paraId="29AB3881" w14:textId="12B02F5A" w:rsidR="009976F2" w:rsidRDefault="009976F2">
            <w:pPr>
              <w:rPr>
                <w:sz w:val="20"/>
                <w:szCs w:val="20"/>
              </w:rPr>
            </w:pPr>
          </w:p>
        </w:tc>
        <w:tc>
          <w:tcPr>
            <w:tcW w:w="2980" w:type="dxa"/>
            <w:tcBorders>
              <w:top w:val="nil"/>
              <w:left w:val="nil"/>
              <w:bottom w:val="nil"/>
              <w:right w:val="nil"/>
            </w:tcBorders>
            <w:shd w:val="clear" w:color="auto" w:fill="auto"/>
            <w:noWrap/>
            <w:vAlign w:val="bottom"/>
            <w:hideMark/>
          </w:tcPr>
          <w:p w14:paraId="28A36CA1" w14:textId="77777777" w:rsidR="009976F2" w:rsidRDefault="009976F2">
            <w:pPr>
              <w:rPr>
                <w:sz w:val="20"/>
                <w:szCs w:val="20"/>
              </w:rPr>
            </w:pPr>
          </w:p>
        </w:tc>
        <w:tc>
          <w:tcPr>
            <w:tcW w:w="1480" w:type="dxa"/>
            <w:tcBorders>
              <w:top w:val="nil"/>
              <w:left w:val="nil"/>
              <w:bottom w:val="nil"/>
              <w:right w:val="nil"/>
            </w:tcBorders>
            <w:shd w:val="clear" w:color="auto" w:fill="auto"/>
            <w:noWrap/>
            <w:vAlign w:val="bottom"/>
            <w:hideMark/>
          </w:tcPr>
          <w:p w14:paraId="208B2612" w14:textId="0C153E3B" w:rsidR="009976F2" w:rsidRDefault="009976F2">
            <w:pPr>
              <w:rPr>
                <w:sz w:val="20"/>
                <w:szCs w:val="20"/>
              </w:rPr>
            </w:pPr>
          </w:p>
        </w:tc>
      </w:tr>
      <w:tr w:rsidR="009976F2" w14:paraId="1C8C3A13" w14:textId="77777777" w:rsidTr="00C57F87">
        <w:trPr>
          <w:trHeight w:val="300"/>
        </w:trPr>
        <w:tc>
          <w:tcPr>
            <w:tcW w:w="2600" w:type="dxa"/>
            <w:tcBorders>
              <w:top w:val="nil"/>
              <w:left w:val="nil"/>
              <w:bottom w:val="nil"/>
              <w:right w:val="nil"/>
            </w:tcBorders>
            <w:shd w:val="clear" w:color="auto" w:fill="auto"/>
            <w:noWrap/>
            <w:vAlign w:val="bottom"/>
            <w:hideMark/>
          </w:tcPr>
          <w:p w14:paraId="5D3A768D" w14:textId="26010932" w:rsidR="009976F2" w:rsidRDefault="009976F2">
            <w:pPr>
              <w:rPr>
                <w:sz w:val="20"/>
                <w:szCs w:val="20"/>
              </w:rPr>
            </w:pPr>
          </w:p>
        </w:tc>
        <w:tc>
          <w:tcPr>
            <w:tcW w:w="2980" w:type="dxa"/>
            <w:tcBorders>
              <w:top w:val="nil"/>
              <w:left w:val="nil"/>
              <w:bottom w:val="nil"/>
              <w:right w:val="nil"/>
            </w:tcBorders>
            <w:shd w:val="clear" w:color="auto" w:fill="auto"/>
            <w:noWrap/>
            <w:vAlign w:val="bottom"/>
            <w:hideMark/>
          </w:tcPr>
          <w:p w14:paraId="26E2EF3E" w14:textId="5C8F7E9B" w:rsidR="009976F2" w:rsidRDefault="009976F2">
            <w:pPr>
              <w:jc w:val="right"/>
              <w:rPr>
                <w:b/>
                <w:bCs/>
                <w:sz w:val="20"/>
                <w:szCs w:val="20"/>
              </w:rPr>
            </w:pPr>
          </w:p>
        </w:tc>
        <w:tc>
          <w:tcPr>
            <w:tcW w:w="1480" w:type="dxa"/>
            <w:tcBorders>
              <w:top w:val="nil"/>
              <w:left w:val="nil"/>
              <w:bottom w:val="nil"/>
              <w:right w:val="nil"/>
            </w:tcBorders>
            <w:shd w:val="clear" w:color="auto" w:fill="auto"/>
            <w:noWrap/>
            <w:vAlign w:val="bottom"/>
            <w:hideMark/>
          </w:tcPr>
          <w:p w14:paraId="6B00E634" w14:textId="10CA79A4" w:rsidR="009976F2" w:rsidRDefault="009976F2">
            <w:pPr>
              <w:jc w:val="right"/>
              <w:rPr>
                <w:rFonts w:ascii="Arial" w:hAnsi="Arial" w:cs="Arial"/>
                <w:b/>
                <w:bCs/>
                <w:sz w:val="20"/>
                <w:szCs w:val="20"/>
                <w:u w:val="single"/>
              </w:rPr>
            </w:pPr>
          </w:p>
        </w:tc>
      </w:tr>
      <w:tr w:rsidR="009976F2" w14:paraId="20F1B8CF" w14:textId="77777777" w:rsidTr="00C57F87">
        <w:trPr>
          <w:trHeight w:val="255"/>
        </w:trPr>
        <w:tc>
          <w:tcPr>
            <w:tcW w:w="2600" w:type="dxa"/>
            <w:tcBorders>
              <w:top w:val="nil"/>
              <w:left w:val="nil"/>
              <w:bottom w:val="nil"/>
              <w:right w:val="nil"/>
            </w:tcBorders>
            <w:shd w:val="clear" w:color="auto" w:fill="auto"/>
            <w:noWrap/>
            <w:vAlign w:val="bottom"/>
            <w:hideMark/>
          </w:tcPr>
          <w:p w14:paraId="4A9CB502" w14:textId="751F9D6A" w:rsidR="009976F2" w:rsidRDefault="009976F2">
            <w:pPr>
              <w:jc w:val="right"/>
              <w:rPr>
                <w:rFonts w:ascii="Arial" w:hAnsi="Arial" w:cs="Arial"/>
                <w:b/>
                <w:bCs/>
                <w:sz w:val="20"/>
                <w:szCs w:val="20"/>
                <w:u w:val="single"/>
              </w:rPr>
            </w:pPr>
          </w:p>
        </w:tc>
        <w:tc>
          <w:tcPr>
            <w:tcW w:w="2980" w:type="dxa"/>
            <w:tcBorders>
              <w:top w:val="nil"/>
              <w:left w:val="nil"/>
              <w:bottom w:val="nil"/>
              <w:right w:val="nil"/>
            </w:tcBorders>
            <w:shd w:val="clear" w:color="auto" w:fill="auto"/>
            <w:noWrap/>
            <w:vAlign w:val="bottom"/>
            <w:hideMark/>
          </w:tcPr>
          <w:p w14:paraId="78D8D9DA" w14:textId="77777777" w:rsidR="009976F2" w:rsidRDefault="009976F2">
            <w:pPr>
              <w:rPr>
                <w:sz w:val="20"/>
                <w:szCs w:val="20"/>
              </w:rPr>
            </w:pPr>
          </w:p>
        </w:tc>
        <w:tc>
          <w:tcPr>
            <w:tcW w:w="1480" w:type="dxa"/>
            <w:tcBorders>
              <w:top w:val="nil"/>
              <w:left w:val="nil"/>
              <w:bottom w:val="nil"/>
              <w:right w:val="nil"/>
            </w:tcBorders>
            <w:shd w:val="clear" w:color="auto" w:fill="auto"/>
            <w:noWrap/>
            <w:vAlign w:val="bottom"/>
            <w:hideMark/>
          </w:tcPr>
          <w:p w14:paraId="322A6F04" w14:textId="58E6EAA9" w:rsidR="009976F2" w:rsidRDefault="009976F2">
            <w:pPr>
              <w:rPr>
                <w:sz w:val="20"/>
                <w:szCs w:val="20"/>
              </w:rPr>
            </w:pPr>
          </w:p>
        </w:tc>
      </w:tr>
      <w:tr w:rsidR="009976F2" w14:paraId="1A4AD062" w14:textId="77777777" w:rsidTr="00C57F87">
        <w:trPr>
          <w:trHeight w:val="315"/>
        </w:trPr>
        <w:tc>
          <w:tcPr>
            <w:tcW w:w="2600" w:type="dxa"/>
            <w:tcBorders>
              <w:top w:val="nil"/>
              <w:left w:val="nil"/>
              <w:bottom w:val="nil"/>
              <w:right w:val="nil"/>
            </w:tcBorders>
            <w:shd w:val="clear" w:color="auto" w:fill="auto"/>
            <w:noWrap/>
            <w:vAlign w:val="bottom"/>
            <w:hideMark/>
          </w:tcPr>
          <w:p w14:paraId="744B9432" w14:textId="2DC538AD" w:rsidR="009976F2" w:rsidRDefault="009976F2">
            <w:pPr>
              <w:rPr>
                <w:b/>
                <w:bCs/>
              </w:rPr>
            </w:pPr>
          </w:p>
        </w:tc>
        <w:tc>
          <w:tcPr>
            <w:tcW w:w="2980" w:type="dxa"/>
            <w:tcBorders>
              <w:top w:val="nil"/>
              <w:left w:val="nil"/>
              <w:bottom w:val="nil"/>
              <w:right w:val="nil"/>
            </w:tcBorders>
            <w:shd w:val="clear" w:color="auto" w:fill="auto"/>
            <w:noWrap/>
            <w:vAlign w:val="bottom"/>
            <w:hideMark/>
          </w:tcPr>
          <w:p w14:paraId="12812872" w14:textId="77777777" w:rsidR="009976F2" w:rsidRDefault="009976F2">
            <w:pPr>
              <w:rPr>
                <w:b/>
                <w:bCs/>
              </w:rPr>
            </w:pPr>
          </w:p>
        </w:tc>
        <w:tc>
          <w:tcPr>
            <w:tcW w:w="1480" w:type="dxa"/>
            <w:tcBorders>
              <w:top w:val="nil"/>
              <w:left w:val="nil"/>
              <w:bottom w:val="nil"/>
              <w:right w:val="nil"/>
            </w:tcBorders>
            <w:shd w:val="clear" w:color="auto" w:fill="auto"/>
            <w:noWrap/>
            <w:vAlign w:val="bottom"/>
            <w:hideMark/>
          </w:tcPr>
          <w:p w14:paraId="7FF94EA3" w14:textId="021C122E" w:rsidR="009976F2" w:rsidRDefault="009976F2">
            <w:pPr>
              <w:rPr>
                <w:sz w:val="20"/>
                <w:szCs w:val="20"/>
              </w:rPr>
            </w:pPr>
          </w:p>
        </w:tc>
      </w:tr>
      <w:tr w:rsidR="009976F2" w14:paraId="518F70E4" w14:textId="77777777" w:rsidTr="00C57F87">
        <w:trPr>
          <w:trHeight w:val="255"/>
        </w:trPr>
        <w:tc>
          <w:tcPr>
            <w:tcW w:w="2600" w:type="dxa"/>
            <w:tcBorders>
              <w:top w:val="nil"/>
              <w:left w:val="nil"/>
              <w:bottom w:val="nil"/>
              <w:right w:val="nil"/>
            </w:tcBorders>
            <w:shd w:val="clear" w:color="auto" w:fill="auto"/>
            <w:noWrap/>
            <w:vAlign w:val="bottom"/>
            <w:hideMark/>
          </w:tcPr>
          <w:p w14:paraId="4328FB2B" w14:textId="09F20D36" w:rsidR="009976F2" w:rsidRDefault="009976F2">
            <w:pPr>
              <w:rPr>
                <w:sz w:val="20"/>
                <w:szCs w:val="20"/>
              </w:rPr>
            </w:pPr>
          </w:p>
        </w:tc>
        <w:tc>
          <w:tcPr>
            <w:tcW w:w="2980" w:type="dxa"/>
            <w:tcBorders>
              <w:top w:val="nil"/>
              <w:left w:val="nil"/>
              <w:bottom w:val="nil"/>
              <w:right w:val="nil"/>
            </w:tcBorders>
            <w:shd w:val="clear" w:color="auto" w:fill="auto"/>
            <w:noWrap/>
            <w:vAlign w:val="bottom"/>
            <w:hideMark/>
          </w:tcPr>
          <w:p w14:paraId="163889F9" w14:textId="77777777" w:rsidR="009976F2" w:rsidRDefault="009976F2">
            <w:pPr>
              <w:rPr>
                <w:sz w:val="20"/>
                <w:szCs w:val="20"/>
              </w:rPr>
            </w:pPr>
          </w:p>
        </w:tc>
        <w:tc>
          <w:tcPr>
            <w:tcW w:w="1480" w:type="dxa"/>
            <w:tcBorders>
              <w:top w:val="nil"/>
              <w:left w:val="nil"/>
              <w:bottom w:val="nil"/>
              <w:right w:val="nil"/>
            </w:tcBorders>
            <w:shd w:val="clear" w:color="auto" w:fill="auto"/>
            <w:noWrap/>
            <w:vAlign w:val="bottom"/>
            <w:hideMark/>
          </w:tcPr>
          <w:p w14:paraId="1211D7C6" w14:textId="25F18153" w:rsidR="009976F2" w:rsidRDefault="009976F2">
            <w:pPr>
              <w:rPr>
                <w:sz w:val="20"/>
                <w:szCs w:val="20"/>
              </w:rPr>
            </w:pPr>
          </w:p>
        </w:tc>
      </w:tr>
      <w:tr w:rsidR="009976F2" w14:paraId="67EC3DD0" w14:textId="77777777" w:rsidTr="009A51F1">
        <w:trPr>
          <w:trHeight w:val="255"/>
        </w:trPr>
        <w:tc>
          <w:tcPr>
            <w:tcW w:w="2600" w:type="dxa"/>
            <w:tcBorders>
              <w:top w:val="nil"/>
              <w:left w:val="nil"/>
              <w:bottom w:val="nil"/>
              <w:right w:val="nil"/>
            </w:tcBorders>
            <w:shd w:val="clear" w:color="auto" w:fill="auto"/>
            <w:noWrap/>
            <w:vAlign w:val="bottom"/>
          </w:tcPr>
          <w:p w14:paraId="06EAA9E2" w14:textId="7B441B5C" w:rsidR="009976F2" w:rsidRDefault="009976F2">
            <w:pPr>
              <w:rPr>
                <w:sz w:val="20"/>
                <w:szCs w:val="20"/>
              </w:rPr>
            </w:pPr>
          </w:p>
        </w:tc>
        <w:tc>
          <w:tcPr>
            <w:tcW w:w="2980" w:type="dxa"/>
            <w:tcBorders>
              <w:top w:val="nil"/>
              <w:left w:val="nil"/>
              <w:bottom w:val="nil"/>
              <w:right w:val="nil"/>
            </w:tcBorders>
            <w:shd w:val="clear" w:color="auto" w:fill="auto"/>
            <w:noWrap/>
            <w:vAlign w:val="bottom"/>
          </w:tcPr>
          <w:p w14:paraId="7383E86A" w14:textId="77777777" w:rsidR="009976F2" w:rsidRDefault="009976F2">
            <w:pPr>
              <w:rPr>
                <w:sz w:val="20"/>
                <w:szCs w:val="20"/>
              </w:rPr>
            </w:pPr>
          </w:p>
        </w:tc>
        <w:tc>
          <w:tcPr>
            <w:tcW w:w="1480" w:type="dxa"/>
            <w:tcBorders>
              <w:top w:val="nil"/>
              <w:left w:val="nil"/>
              <w:bottom w:val="nil"/>
              <w:right w:val="nil"/>
            </w:tcBorders>
            <w:shd w:val="clear" w:color="auto" w:fill="auto"/>
            <w:noWrap/>
            <w:vAlign w:val="bottom"/>
          </w:tcPr>
          <w:p w14:paraId="267815E2" w14:textId="4CF8AE50" w:rsidR="009976F2" w:rsidRDefault="009976F2">
            <w:pPr>
              <w:rPr>
                <w:sz w:val="20"/>
                <w:szCs w:val="20"/>
              </w:rPr>
            </w:pPr>
          </w:p>
        </w:tc>
      </w:tr>
      <w:tr w:rsidR="009976F2" w14:paraId="5F4436BF" w14:textId="77777777" w:rsidTr="009A51F1">
        <w:trPr>
          <w:trHeight w:val="255"/>
        </w:trPr>
        <w:tc>
          <w:tcPr>
            <w:tcW w:w="2600" w:type="dxa"/>
            <w:tcBorders>
              <w:top w:val="nil"/>
              <w:left w:val="nil"/>
              <w:bottom w:val="nil"/>
              <w:right w:val="nil"/>
            </w:tcBorders>
            <w:shd w:val="clear" w:color="auto" w:fill="auto"/>
            <w:noWrap/>
            <w:vAlign w:val="bottom"/>
          </w:tcPr>
          <w:p w14:paraId="6D0C5609" w14:textId="22380E38" w:rsidR="009976F2" w:rsidRDefault="009976F2">
            <w:pPr>
              <w:rPr>
                <w:sz w:val="20"/>
                <w:szCs w:val="20"/>
              </w:rPr>
            </w:pPr>
          </w:p>
        </w:tc>
        <w:tc>
          <w:tcPr>
            <w:tcW w:w="2980" w:type="dxa"/>
            <w:tcBorders>
              <w:top w:val="nil"/>
              <w:left w:val="nil"/>
              <w:bottom w:val="nil"/>
              <w:right w:val="nil"/>
            </w:tcBorders>
            <w:shd w:val="clear" w:color="auto" w:fill="auto"/>
            <w:noWrap/>
            <w:vAlign w:val="bottom"/>
          </w:tcPr>
          <w:p w14:paraId="0D4D92AE" w14:textId="77777777" w:rsidR="009976F2" w:rsidRDefault="009976F2">
            <w:pPr>
              <w:rPr>
                <w:sz w:val="20"/>
                <w:szCs w:val="20"/>
              </w:rPr>
            </w:pPr>
          </w:p>
        </w:tc>
        <w:tc>
          <w:tcPr>
            <w:tcW w:w="1480" w:type="dxa"/>
            <w:tcBorders>
              <w:top w:val="nil"/>
              <w:left w:val="nil"/>
              <w:bottom w:val="nil"/>
              <w:right w:val="nil"/>
            </w:tcBorders>
            <w:shd w:val="clear" w:color="auto" w:fill="auto"/>
            <w:noWrap/>
            <w:vAlign w:val="bottom"/>
          </w:tcPr>
          <w:p w14:paraId="7400D6FA" w14:textId="7EDA92A0" w:rsidR="009976F2" w:rsidRDefault="009976F2">
            <w:pPr>
              <w:rPr>
                <w:sz w:val="20"/>
                <w:szCs w:val="20"/>
                <w:u w:val="single"/>
              </w:rPr>
            </w:pPr>
          </w:p>
        </w:tc>
      </w:tr>
      <w:tr w:rsidR="009976F2" w14:paraId="2B24FC7E" w14:textId="77777777" w:rsidTr="009A51F1">
        <w:trPr>
          <w:trHeight w:val="420"/>
        </w:trPr>
        <w:tc>
          <w:tcPr>
            <w:tcW w:w="2600" w:type="dxa"/>
            <w:tcBorders>
              <w:top w:val="nil"/>
              <w:left w:val="nil"/>
              <w:bottom w:val="nil"/>
              <w:right w:val="nil"/>
            </w:tcBorders>
            <w:shd w:val="clear" w:color="auto" w:fill="auto"/>
            <w:noWrap/>
            <w:vAlign w:val="bottom"/>
          </w:tcPr>
          <w:p w14:paraId="56F51607" w14:textId="49FF7044" w:rsidR="009976F2" w:rsidRDefault="009976F2">
            <w:pPr>
              <w:rPr>
                <w:sz w:val="20"/>
                <w:szCs w:val="20"/>
              </w:rPr>
            </w:pPr>
          </w:p>
        </w:tc>
        <w:tc>
          <w:tcPr>
            <w:tcW w:w="2980" w:type="dxa"/>
            <w:tcBorders>
              <w:top w:val="nil"/>
              <w:left w:val="nil"/>
              <w:bottom w:val="nil"/>
              <w:right w:val="nil"/>
            </w:tcBorders>
            <w:shd w:val="clear" w:color="auto" w:fill="auto"/>
            <w:noWrap/>
            <w:vAlign w:val="bottom"/>
          </w:tcPr>
          <w:p w14:paraId="135ADFD0" w14:textId="77777777" w:rsidR="009976F2" w:rsidRDefault="009976F2">
            <w:pPr>
              <w:rPr>
                <w:sz w:val="20"/>
                <w:szCs w:val="20"/>
              </w:rPr>
            </w:pPr>
          </w:p>
        </w:tc>
        <w:tc>
          <w:tcPr>
            <w:tcW w:w="1480" w:type="dxa"/>
            <w:tcBorders>
              <w:top w:val="nil"/>
              <w:left w:val="nil"/>
              <w:bottom w:val="nil"/>
              <w:right w:val="nil"/>
            </w:tcBorders>
            <w:shd w:val="clear" w:color="auto" w:fill="auto"/>
            <w:noWrap/>
            <w:vAlign w:val="bottom"/>
          </w:tcPr>
          <w:p w14:paraId="2048FD2A" w14:textId="5B864B31" w:rsidR="009976F2" w:rsidRDefault="009976F2">
            <w:pPr>
              <w:rPr>
                <w:b/>
                <w:bCs/>
                <w:sz w:val="20"/>
                <w:szCs w:val="20"/>
                <w:u w:val="double"/>
              </w:rPr>
            </w:pPr>
          </w:p>
        </w:tc>
      </w:tr>
    </w:tbl>
    <w:p w14:paraId="78DCFFC5" w14:textId="77777777" w:rsidR="00C57F87" w:rsidRPr="00682712" w:rsidRDefault="00C57F87" w:rsidP="00682712"/>
    <w:sectPr w:rsidR="00C57F87" w:rsidRPr="006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38321">
    <w:abstractNumId w:val="1"/>
  </w:num>
  <w:num w:numId="2" w16cid:durableId="115907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235"/>
    <w:rsid w:val="00000D61"/>
    <w:rsid w:val="0000389B"/>
    <w:rsid w:val="000105ED"/>
    <w:rsid w:val="000115CE"/>
    <w:rsid w:val="0001170C"/>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77B19"/>
    <w:rsid w:val="00080152"/>
    <w:rsid w:val="00085568"/>
    <w:rsid w:val="00086A9D"/>
    <w:rsid w:val="00086D3E"/>
    <w:rsid w:val="00087E93"/>
    <w:rsid w:val="00092246"/>
    <w:rsid w:val="000936D1"/>
    <w:rsid w:val="00094E65"/>
    <w:rsid w:val="00094E68"/>
    <w:rsid w:val="000A0CEA"/>
    <w:rsid w:val="000A1266"/>
    <w:rsid w:val="000A163E"/>
    <w:rsid w:val="000A28AD"/>
    <w:rsid w:val="000A47AE"/>
    <w:rsid w:val="000A62F7"/>
    <w:rsid w:val="000A74F5"/>
    <w:rsid w:val="000B09F1"/>
    <w:rsid w:val="000B2DA0"/>
    <w:rsid w:val="000B4D75"/>
    <w:rsid w:val="000B67C4"/>
    <w:rsid w:val="000B6B24"/>
    <w:rsid w:val="000C0442"/>
    <w:rsid w:val="000C1BA4"/>
    <w:rsid w:val="000C21EB"/>
    <w:rsid w:val="000C4712"/>
    <w:rsid w:val="000C538B"/>
    <w:rsid w:val="000C5DB6"/>
    <w:rsid w:val="000D1EEB"/>
    <w:rsid w:val="000D1FEF"/>
    <w:rsid w:val="000D25C2"/>
    <w:rsid w:val="000E0B91"/>
    <w:rsid w:val="000E34FA"/>
    <w:rsid w:val="000E3EBE"/>
    <w:rsid w:val="000E7CB0"/>
    <w:rsid w:val="000F03AB"/>
    <w:rsid w:val="000F54CA"/>
    <w:rsid w:val="000F6A61"/>
    <w:rsid w:val="00104D3D"/>
    <w:rsid w:val="00106796"/>
    <w:rsid w:val="001133D2"/>
    <w:rsid w:val="001153E6"/>
    <w:rsid w:val="001155AB"/>
    <w:rsid w:val="00120288"/>
    <w:rsid w:val="00122FBE"/>
    <w:rsid w:val="00125142"/>
    <w:rsid w:val="00126D14"/>
    <w:rsid w:val="00127631"/>
    <w:rsid w:val="0013001B"/>
    <w:rsid w:val="00131C2B"/>
    <w:rsid w:val="00132623"/>
    <w:rsid w:val="001330EC"/>
    <w:rsid w:val="00134703"/>
    <w:rsid w:val="00134BBF"/>
    <w:rsid w:val="00135781"/>
    <w:rsid w:val="00140318"/>
    <w:rsid w:val="00145C16"/>
    <w:rsid w:val="00147940"/>
    <w:rsid w:val="0015012C"/>
    <w:rsid w:val="0015408B"/>
    <w:rsid w:val="001568FC"/>
    <w:rsid w:val="00156F63"/>
    <w:rsid w:val="0016025E"/>
    <w:rsid w:val="00161EF5"/>
    <w:rsid w:val="00165D4F"/>
    <w:rsid w:val="0016625C"/>
    <w:rsid w:val="00167DC8"/>
    <w:rsid w:val="00170398"/>
    <w:rsid w:val="00172A54"/>
    <w:rsid w:val="001752BD"/>
    <w:rsid w:val="0018131C"/>
    <w:rsid w:val="0019124A"/>
    <w:rsid w:val="00193BB4"/>
    <w:rsid w:val="00194F64"/>
    <w:rsid w:val="0019788F"/>
    <w:rsid w:val="001A16BD"/>
    <w:rsid w:val="001A1CE3"/>
    <w:rsid w:val="001A2751"/>
    <w:rsid w:val="001B4143"/>
    <w:rsid w:val="001B5FF5"/>
    <w:rsid w:val="001B6A82"/>
    <w:rsid w:val="001C5064"/>
    <w:rsid w:val="001C5FDD"/>
    <w:rsid w:val="001C6D6C"/>
    <w:rsid w:val="001C7DC8"/>
    <w:rsid w:val="001D30CB"/>
    <w:rsid w:val="001D3FD1"/>
    <w:rsid w:val="001D44BB"/>
    <w:rsid w:val="001D5021"/>
    <w:rsid w:val="001D68C7"/>
    <w:rsid w:val="001E0533"/>
    <w:rsid w:val="001E2E49"/>
    <w:rsid w:val="001E435E"/>
    <w:rsid w:val="001E4A13"/>
    <w:rsid w:val="001E4E5A"/>
    <w:rsid w:val="001E6258"/>
    <w:rsid w:val="001F1186"/>
    <w:rsid w:val="001F3B1F"/>
    <w:rsid w:val="002028E8"/>
    <w:rsid w:val="00202B88"/>
    <w:rsid w:val="002106E5"/>
    <w:rsid w:val="002107DC"/>
    <w:rsid w:val="00213A5F"/>
    <w:rsid w:val="00215A24"/>
    <w:rsid w:val="002170DE"/>
    <w:rsid w:val="002230CE"/>
    <w:rsid w:val="00231D12"/>
    <w:rsid w:val="00231E78"/>
    <w:rsid w:val="0023405B"/>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4FD0"/>
    <w:rsid w:val="002752D8"/>
    <w:rsid w:val="00275C5F"/>
    <w:rsid w:val="002848E0"/>
    <w:rsid w:val="002879FD"/>
    <w:rsid w:val="00287D9F"/>
    <w:rsid w:val="00290B00"/>
    <w:rsid w:val="002A4C86"/>
    <w:rsid w:val="002A58BE"/>
    <w:rsid w:val="002B2A25"/>
    <w:rsid w:val="002B47E5"/>
    <w:rsid w:val="002B5CB9"/>
    <w:rsid w:val="002B7614"/>
    <w:rsid w:val="002C00D5"/>
    <w:rsid w:val="002C19CF"/>
    <w:rsid w:val="002C2757"/>
    <w:rsid w:val="002D0E2A"/>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0F1B"/>
    <w:rsid w:val="00331B3E"/>
    <w:rsid w:val="00332793"/>
    <w:rsid w:val="0033284B"/>
    <w:rsid w:val="003401C8"/>
    <w:rsid w:val="00341B28"/>
    <w:rsid w:val="00342E61"/>
    <w:rsid w:val="0034567C"/>
    <w:rsid w:val="00346173"/>
    <w:rsid w:val="00347BB6"/>
    <w:rsid w:val="00354BF7"/>
    <w:rsid w:val="0035795F"/>
    <w:rsid w:val="0036034D"/>
    <w:rsid w:val="003677CA"/>
    <w:rsid w:val="003709B9"/>
    <w:rsid w:val="00370DDB"/>
    <w:rsid w:val="00372057"/>
    <w:rsid w:val="0037282A"/>
    <w:rsid w:val="003750F9"/>
    <w:rsid w:val="00376BE8"/>
    <w:rsid w:val="003779A7"/>
    <w:rsid w:val="003801CF"/>
    <w:rsid w:val="00386DFF"/>
    <w:rsid w:val="00386F7A"/>
    <w:rsid w:val="00387DE3"/>
    <w:rsid w:val="0039094A"/>
    <w:rsid w:val="0039101C"/>
    <w:rsid w:val="003A196D"/>
    <w:rsid w:val="003A1DF5"/>
    <w:rsid w:val="003A20D4"/>
    <w:rsid w:val="003A3B35"/>
    <w:rsid w:val="003A50D8"/>
    <w:rsid w:val="003A7032"/>
    <w:rsid w:val="003B216F"/>
    <w:rsid w:val="003B2294"/>
    <w:rsid w:val="003B3AF9"/>
    <w:rsid w:val="003B492F"/>
    <w:rsid w:val="003B533D"/>
    <w:rsid w:val="003B63BF"/>
    <w:rsid w:val="003D0104"/>
    <w:rsid w:val="003D1265"/>
    <w:rsid w:val="003D2019"/>
    <w:rsid w:val="003D248E"/>
    <w:rsid w:val="003D3FB2"/>
    <w:rsid w:val="003D49EB"/>
    <w:rsid w:val="003D4E74"/>
    <w:rsid w:val="003E1AFE"/>
    <w:rsid w:val="003E4D8D"/>
    <w:rsid w:val="003E6E5E"/>
    <w:rsid w:val="003E6E97"/>
    <w:rsid w:val="003E7622"/>
    <w:rsid w:val="003F71BF"/>
    <w:rsid w:val="0040118F"/>
    <w:rsid w:val="00401D31"/>
    <w:rsid w:val="0040471C"/>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13F"/>
    <w:rsid w:val="004678F4"/>
    <w:rsid w:val="00471123"/>
    <w:rsid w:val="00475D16"/>
    <w:rsid w:val="00480190"/>
    <w:rsid w:val="0048233B"/>
    <w:rsid w:val="00483812"/>
    <w:rsid w:val="004900DF"/>
    <w:rsid w:val="00490E0A"/>
    <w:rsid w:val="00492E5A"/>
    <w:rsid w:val="004934AC"/>
    <w:rsid w:val="00493E69"/>
    <w:rsid w:val="00497E01"/>
    <w:rsid w:val="004A31D8"/>
    <w:rsid w:val="004A53F8"/>
    <w:rsid w:val="004A5ECC"/>
    <w:rsid w:val="004A6C36"/>
    <w:rsid w:val="004A71A9"/>
    <w:rsid w:val="004B1EDC"/>
    <w:rsid w:val="004B419E"/>
    <w:rsid w:val="004B49FC"/>
    <w:rsid w:val="004B5BD4"/>
    <w:rsid w:val="004B5D1C"/>
    <w:rsid w:val="004B6D55"/>
    <w:rsid w:val="004B7C7C"/>
    <w:rsid w:val="004B7D20"/>
    <w:rsid w:val="004C0C9A"/>
    <w:rsid w:val="004C196E"/>
    <w:rsid w:val="004C23B8"/>
    <w:rsid w:val="004C3675"/>
    <w:rsid w:val="004C4A46"/>
    <w:rsid w:val="004D2D0D"/>
    <w:rsid w:val="004D56C4"/>
    <w:rsid w:val="004D6B8F"/>
    <w:rsid w:val="004D6F4B"/>
    <w:rsid w:val="004E6F92"/>
    <w:rsid w:val="004F28A8"/>
    <w:rsid w:val="004F32F4"/>
    <w:rsid w:val="004F63CD"/>
    <w:rsid w:val="00502DDE"/>
    <w:rsid w:val="005037CE"/>
    <w:rsid w:val="005040AD"/>
    <w:rsid w:val="0050573C"/>
    <w:rsid w:val="005059AC"/>
    <w:rsid w:val="00507EE6"/>
    <w:rsid w:val="00507F00"/>
    <w:rsid w:val="00511B19"/>
    <w:rsid w:val="00513BE0"/>
    <w:rsid w:val="00521593"/>
    <w:rsid w:val="0052198F"/>
    <w:rsid w:val="00526B8C"/>
    <w:rsid w:val="00530E32"/>
    <w:rsid w:val="00531164"/>
    <w:rsid w:val="00531575"/>
    <w:rsid w:val="00531839"/>
    <w:rsid w:val="00531F45"/>
    <w:rsid w:val="00533102"/>
    <w:rsid w:val="005354AD"/>
    <w:rsid w:val="0053791A"/>
    <w:rsid w:val="00537DA0"/>
    <w:rsid w:val="00540CD9"/>
    <w:rsid w:val="00542447"/>
    <w:rsid w:val="00544898"/>
    <w:rsid w:val="005459F7"/>
    <w:rsid w:val="00546990"/>
    <w:rsid w:val="00551318"/>
    <w:rsid w:val="00552B15"/>
    <w:rsid w:val="00555355"/>
    <w:rsid w:val="00555B5C"/>
    <w:rsid w:val="00556C47"/>
    <w:rsid w:val="00560021"/>
    <w:rsid w:val="005617AB"/>
    <w:rsid w:val="00561F0B"/>
    <w:rsid w:val="00562B64"/>
    <w:rsid w:val="005630F6"/>
    <w:rsid w:val="00564990"/>
    <w:rsid w:val="00566679"/>
    <w:rsid w:val="0056669A"/>
    <w:rsid w:val="0057394C"/>
    <w:rsid w:val="00573E66"/>
    <w:rsid w:val="0058505C"/>
    <w:rsid w:val="00585D33"/>
    <w:rsid w:val="0058672C"/>
    <w:rsid w:val="00592DAE"/>
    <w:rsid w:val="00593FCD"/>
    <w:rsid w:val="00595A82"/>
    <w:rsid w:val="00595EBF"/>
    <w:rsid w:val="005961B2"/>
    <w:rsid w:val="00596770"/>
    <w:rsid w:val="00596ADF"/>
    <w:rsid w:val="00597617"/>
    <w:rsid w:val="005A1187"/>
    <w:rsid w:val="005A44D4"/>
    <w:rsid w:val="005A7A14"/>
    <w:rsid w:val="005B0C90"/>
    <w:rsid w:val="005B21FE"/>
    <w:rsid w:val="005B289F"/>
    <w:rsid w:val="005B6616"/>
    <w:rsid w:val="005B6B4F"/>
    <w:rsid w:val="005C1918"/>
    <w:rsid w:val="005C38EB"/>
    <w:rsid w:val="005C58D1"/>
    <w:rsid w:val="005D32DA"/>
    <w:rsid w:val="005E6B7C"/>
    <w:rsid w:val="005E734E"/>
    <w:rsid w:val="005F1A40"/>
    <w:rsid w:val="005F23C9"/>
    <w:rsid w:val="005F2690"/>
    <w:rsid w:val="005F3D1A"/>
    <w:rsid w:val="005F6A9C"/>
    <w:rsid w:val="005F7B04"/>
    <w:rsid w:val="00607B5A"/>
    <w:rsid w:val="00610C7A"/>
    <w:rsid w:val="00612938"/>
    <w:rsid w:val="00613441"/>
    <w:rsid w:val="00620C0E"/>
    <w:rsid w:val="00623546"/>
    <w:rsid w:val="0062406F"/>
    <w:rsid w:val="00626FBA"/>
    <w:rsid w:val="006279BB"/>
    <w:rsid w:val="00630CAA"/>
    <w:rsid w:val="00633AF6"/>
    <w:rsid w:val="00635EE0"/>
    <w:rsid w:val="00646A0A"/>
    <w:rsid w:val="006516CF"/>
    <w:rsid w:val="006531E1"/>
    <w:rsid w:val="00654886"/>
    <w:rsid w:val="00655B04"/>
    <w:rsid w:val="0066142F"/>
    <w:rsid w:val="00663ACD"/>
    <w:rsid w:val="00672B76"/>
    <w:rsid w:val="00676CEB"/>
    <w:rsid w:val="00677CC2"/>
    <w:rsid w:val="00680F1D"/>
    <w:rsid w:val="00680F9B"/>
    <w:rsid w:val="00682712"/>
    <w:rsid w:val="0068569B"/>
    <w:rsid w:val="00687773"/>
    <w:rsid w:val="0069064B"/>
    <w:rsid w:val="00690BFF"/>
    <w:rsid w:val="00692268"/>
    <w:rsid w:val="00692DAE"/>
    <w:rsid w:val="00692F99"/>
    <w:rsid w:val="00695A5C"/>
    <w:rsid w:val="006A0259"/>
    <w:rsid w:val="006A1A34"/>
    <w:rsid w:val="006B37EF"/>
    <w:rsid w:val="006B5489"/>
    <w:rsid w:val="006B54DC"/>
    <w:rsid w:val="006C1E7B"/>
    <w:rsid w:val="006C5247"/>
    <w:rsid w:val="006D2E5C"/>
    <w:rsid w:val="006D3084"/>
    <w:rsid w:val="006D52E3"/>
    <w:rsid w:val="006E15DF"/>
    <w:rsid w:val="006E2DD0"/>
    <w:rsid w:val="006E747D"/>
    <w:rsid w:val="006F24D7"/>
    <w:rsid w:val="006F384F"/>
    <w:rsid w:val="006F533B"/>
    <w:rsid w:val="006F71AB"/>
    <w:rsid w:val="00700ABC"/>
    <w:rsid w:val="00701B51"/>
    <w:rsid w:val="00702F47"/>
    <w:rsid w:val="007063DD"/>
    <w:rsid w:val="007102C2"/>
    <w:rsid w:val="00711D8D"/>
    <w:rsid w:val="0071249F"/>
    <w:rsid w:val="00712A8B"/>
    <w:rsid w:val="00714FC1"/>
    <w:rsid w:val="00717068"/>
    <w:rsid w:val="00717B6A"/>
    <w:rsid w:val="00721B69"/>
    <w:rsid w:val="007221F8"/>
    <w:rsid w:val="00723C31"/>
    <w:rsid w:val="0072656A"/>
    <w:rsid w:val="00731337"/>
    <w:rsid w:val="0073496E"/>
    <w:rsid w:val="007356B1"/>
    <w:rsid w:val="00736D73"/>
    <w:rsid w:val="00761530"/>
    <w:rsid w:val="00762A25"/>
    <w:rsid w:val="00771704"/>
    <w:rsid w:val="00771826"/>
    <w:rsid w:val="00771AF0"/>
    <w:rsid w:val="00772D1A"/>
    <w:rsid w:val="007735C5"/>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697"/>
    <w:rsid w:val="007E59F0"/>
    <w:rsid w:val="007E5E09"/>
    <w:rsid w:val="007E6811"/>
    <w:rsid w:val="007E7AE4"/>
    <w:rsid w:val="007F4A1D"/>
    <w:rsid w:val="007F5376"/>
    <w:rsid w:val="007F57D9"/>
    <w:rsid w:val="007F5E3D"/>
    <w:rsid w:val="007F677F"/>
    <w:rsid w:val="007F7396"/>
    <w:rsid w:val="007F78C9"/>
    <w:rsid w:val="00802DB7"/>
    <w:rsid w:val="0081457F"/>
    <w:rsid w:val="00814B53"/>
    <w:rsid w:val="008158E7"/>
    <w:rsid w:val="008169CB"/>
    <w:rsid w:val="00825DE8"/>
    <w:rsid w:val="008268E0"/>
    <w:rsid w:val="00831314"/>
    <w:rsid w:val="00831785"/>
    <w:rsid w:val="00831EB7"/>
    <w:rsid w:val="00833F3F"/>
    <w:rsid w:val="00834806"/>
    <w:rsid w:val="008355FE"/>
    <w:rsid w:val="0083671C"/>
    <w:rsid w:val="00836B31"/>
    <w:rsid w:val="00836EA5"/>
    <w:rsid w:val="0084073E"/>
    <w:rsid w:val="00841DBE"/>
    <w:rsid w:val="00843C4B"/>
    <w:rsid w:val="0084470C"/>
    <w:rsid w:val="00844783"/>
    <w:rsid w:val="00845C83"/>
    <w:rsid w:val="00846FB4"/>
    <w:rsid w:val="00850353"/>
    <w:rsid w:val="008526DA"/>
    <w:rsid w:val="00852761"/>
    <w:rsid w:val="008604FF"/>
    <w:rsid w:val="0087416B"/>
    <w:rsid w:val="00874226"/>
    <w:rsid w:val="0087760F"/>
    <w:rsid w:val="0088066E"/>
    <w:rsid w:val="0088144D"/>
    <w:rsid w:val="008877A1"/>
    <w:rsid w:val="00890DBD"/>
    <w:rsid w:val="008954CE"/>
    <w:rsid w:val="008962EB"/>
    <w:rsid w:val="00896F73"/>
    <w:rsid w:val="00897581"/>
    <w:rsid w:val="00897CC8"/>
    <w:rsid w:val="00897D49"/>
    <w:rsid w:val="008A1A01"/>
    <w:rsid w:val="008A2444"/>
    <w:rsid w:val="008A3B27"/>
    <w:rsid w:val="008A3E6E"/>
    <w:rsid w:val="008A4471"/>
    <w:rsid w:val="008A6397"/>
    <w:rsid w:val="008A7A65"/>
    <w:rsid w:val="008B0066"/>
    <w:rsid w:val="008B0B84"/>
    <w:rsid w:val="008B373B"/>
    <w:rsid w:val="008B4D7D"/>
    <w:rsid w:val="008B6B56"/>
    <w:rsid w:val="008B740E"/>
    <w:rsid w:val="008B75DF"/>
    <w:rsid w:val="008C207D"/>
    <w:rsid w:val="008C280E"/>
    <w:rsid w:val="008C7B54"/>
    <w:rsid w:val="008D052D"/>
    <w:rsid w:val="008D7F65"/>
    <w:rsid w:val="008E4AD5"/>
    <w:rsid w:val="008E5214"/>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51BC5"/>
    <w:rsid w:val="00952664"/>
    <w:rsid w:val="00952ED9"/>
    <w:rsid w:val="009541DC"/>
    <w:rsid w:val="00960F35"/>
    <w:rsid w:val="00967225"/>
    <w:rsid w:val="00970A01"/>
    <w:rsid w:val="00970C77"/>
    <w:rsid w:val="009729B2"/>
    <w:rsid w:val="0097376F"/>
    <w:rsid w:val="00974B70"/>
    <w:rsid w:val="0097546C"/>
    <w:rsid w:val="009827D7"/>
    <w:rsid w:val="009830BD"/>
    <w:rsid w:val="00987041"/>
    <w:rsid w:val="0098734D"/>
    <w:rsid w:val="00987BFF"/>
    <w:rsid w:val="00987F76"/>
    <w:rsid w:val="009909B6"/>
    <w:rsid w:val="0099485D"/>
    <w:rsid w:val="0099736E"/>
    <w:rsid w:val="009976F2"/>
    <w:rsid w:val="009A27E3"/>
    <w:rsid w:val="009A3134"/>
    <w:rsid w:val="009A3CB9"/>
    <w:rsid w:val="009A490A"/>
    <w:rsid w:val="009A4D5F"/>
    <w:rsid w:val="009A4EC3"/>
    <w:rsid w:val="009B00E3"/>
    <w:rsid w:val="009B0BE0"/>
    <w:rsid w:val="009C3095"/>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41CAA"/>
    <w:rsid w:val="00A42014"/>
    <w:rsid w:val="00A4315D"/>
    <w:rsid w:val="00A433B9"/>
    <w:rsid w:val="00A44919"/>
    <w:rsid w:val="00A45A14"/>
    <w:rsid w:val="00A467D8"/>
    <w:rsid w:val="00A51778"/>
    <w:rsid w:val="00A5265E"/>
    <w:rsid w:val="00A56733"/>
    <w:rsid w:val="00A603CF"/>
    <w:rsid w:val="00A60B1C"/>
    <w:rsid w:val="00A61D49"/>
    <w:rsid w:val="00A66DB5"/>
    <w:rsid w:val="00A7115A"/>
    <w:rsid w:val="00A71A71"/>
    <w:rsid w:val="00A745AC"/>
    <w:rsid w:val="00A75604"/>
    <w:rsid w:val="00A82A22"/>
    <w:rsid w:val="00A834F6"/>
    <w:rsid w:val="00A854D1"/>
    <w:rsid w:val="00A90F03"/>
    <w:rsid w:val="00A92274"/>
    <w:rsid w:val="00A93306"/>
    <w:rsid w:val="00A93B35"/>
    <w:rsid w:val="00A951A5"/>
    <w:rsid w:val="00A96AC9"/>
    <w:rsid w:val="00A96F39"/>
    <w:rsid w:val="00AA03DE"/>
    <w:rsid w:val="00AA07C0"/>
    <w:rsid w:val="00AA5B5B"/>
    <w:rsid w:val="00AA79AD"/>
    <w:rsid w:val="00AB04C0"/>
    <w:rsid w:val="00AB0B5F"/>
    <w:rsid w:val="00AB0D60"/>
    <w:rsid w:val="00AB2F38"/>
    <w:rsid w:val="00AB4973"/>
    <w:rsid w:val="00AB4A2A"/>
    <w:rsid w:val="00AB7593"/>
    <w:rsid w:val="00AD45BA"/>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315A5"/>
    <w:rsid w:val="00B33005"/>
    <w:rsid w:val="00B42C35"/>
    <w:rsid w:val="00B43510"/>
    <w:rsid w:val="00B46B0F"/>
    <w:rsid w:val="00B509FC"/>
    <w:rsid w:val="00B513F8"/>
    <w:rsid w:val="00B53EFD"/>
    <w:rsid w:val="00B55311"/>
    <w:rsid w:val="00B56946"/>
    <w:rsid w:val="00B60ECA"/>
    <w:rsid w:val="00B6258F"/>
    <w:rsid w:val="00B638F3"/>
    <w:rsid w:val="00B652FF"/>
    <w:rsid w:val="00B65596"/>
    <w:rsid w:val="00B67C38"/>
    <w:rsid w:val="00B70902"/>
    <w:rsid w:val="00B72F31"/>
    <w:rsid w:val="00B7396B"/>
    <w:rsid w:val="00B74336"/>
    <w:rsid w:val="00B74817"/>
    <w:rsid w:val="00B753A1"/>
    <w:rsid w:val="00B76DC0"/>
    <w:rsid w:val="00B80FD0"/>
    <w:rsid w:val="00B828E7"/>
    <w:rsid w:val="00B832C7"/>
    <w:rsid w:val="00B90019"/>
    <w:rsid w:val="00B90043"/>
    <w:rsid w:val="00B9464C"/>
    <w:rsid w:val="00BA0427"/>
    <w:rsid w:val="00BA0AC4"/>
    <w:rsid w:val="00BA6307"/>
    <w:rsid w:val="00BA7FD4"/>
    <w:rsid w:val="00BB13B7"/>
    <w:rsid w:val="00BB15A9"/>
    <w:rsid w:val="00BB177D"/>
    <w:rsid w:val="00BB25C0"/>
    <w:rsid w:val="00BC0811"/>
    <w:rsid w:val="00BC348F"/>
    <w:rsid w:val="00BC7400"/>
    <w:rsid w:val="00BD248F"/>
    <w:rsid w:val="00BD318A"/>
    <w:rsid w:val="00BE29C9"/>
    <w:rsid w:val="00BE4F90"/>
    <w:rsid w:val="00BF1D86"/>
    <w:rsid w:val="00BF53E1"/>
    <w:rsid w:val="00C01990"/>
    <w:rsid w:val="00C029A0"/>
    <w:rsid w:val="00C0315E"/>
    <w:rsid w:val="00C04699"/>
    <w:rsid w:val="00C06454"/>
    <w:rsid w:val="00C10524"/>
    <w:rsid w:val="00C11164"/>
    <w:rsid w:val="00C126AF"/>
    <w:rsid w:val="00C150FB"/>
    <w:rsid w:val="00C17C55"/>
    <w:rsid w:val="00C20E5B"/>
    <w:rsid w:val="00C21715"/>
    <w:rsid w:val="00C23A1F"/>
    <w:rsid w:val="00C254B5"/>
    <w:rsid w:val="00C27023"/>
    <w:rsid w:val="00C3018E"/>
    <w:rsid w:val="00C31BF3"/>
    <w:rsid w:val="00C34F25"/>
    <w:rsid w:val="00C434D2"/>
    <w:rsid w:val="00C448A2"/>
    <w:rsid w:val="00C50A8D"/>
    <w:rsid w:val="00C51553"/>
    <w:rsid w:val="00C5182A"/>
    <w:rsid w:val="00C523A3"/>
    <w:rsid w:val="00C52E45"/>
    <w:rsid w:val="00C55267"/>
    <w:rsid w:val="00C571CB"/>
    <w:rsid w:val="00C57F87"/>
    <w:rsid w:val="00C60C46"/>
    <w:rsid w:val="00C62CD1"/>
    <w:rsid w:val="00C6350E"/>
    <w:rsid w:val="00C63B7F"/>
    <w:rsid w:val="00C66DF4"/>
    <w:rsid w:val="00C7355C"/>
    <w:rsid w:val="00C73DAB"/>
    <w:rsid w:val="00C74E86"/>
    <w:rsid w:val="00C75150"/>
    <w:rsid w:val="00C83E63"/>
    <w:rsid w:val="00C8484E"/>
    <w:rsid w:val="00C90E68"/>
    <w:rsid w:val="00C92968"/>
    <w:rsid w:val="00C96BF8"/>
    <w:rsid w:val="00CA1E43"/>
    <w:rsid w:val="00CA223A"/>
    <w:rsid w:val="00CA28B1"/>
    <w:rsid w:val="00CA4873"/>
    <w:rsid w:val="00CA758B"/>
    <w:rsid w:val="00CA7945"/>
    <w:rsid w:val="00CB33E8"/>
    <w:rsid w:val="00CB6810"/>
    <w:rsid w:val="00CC1480"/>
    <w:rsid w:val="00CC22D2"/>
    <w:rsid w:val="00CC78A8"/>
    <w:rsid w:val="00CD1811"/>
    <w:rsid w:val="00CD520E"/>
    <w:rsid w:val="00CE1BCD"/>
    <w:rsid w:val="00CE1F22"/>
    <w:rsid w:val="00CE42E9"/>
    <w:rsid w:val="00CE51E0"/>
    <w:rsid w:val="00CE59EF"/>
    <w:rsid w:val="00CE7388"/>
    <w:rsid w:val="00CE777A"/>
    <w:rsid w:val="00CF7656"/>
    <w:rsid w:val="00D035FA"/>
    <w:rsid w:val="00D07E8A"/>
    <w:rsid w:val="00D20521"/>
    <w:rsid w:val="00D20B76"/>
    <w:rsid w:val="00D21F55"/>
    <w:rsid w:val="00D22DE4"/>
    <w:rsid w:val="00D26BEC"/>
    <w:rsid w:val="00D26F9F"/>
    <w:rsid w:val="00D27D3C"/>
    <w:rsid w:val="00D37A03"/>
    <w:rsid w:val="00D4443A"/>
    <w:rsid w:val="00D445DE"/>
    <w:rsid w:val="00D44E54"/>
    <w:rsid w:val="00D46A41"/>
    <w:rsid w:val="00D52884"/>
    <w:rsid w:val="00D54589"/>
    <w:rsid w:val="00D61230"/>
    <w:rsid w:val="00D6132D"/>
    <w:rsid w:val="00D62C71"/>
    <w:rsid w:val="00D63C0A"/>
    <w:rsid w:val="00D65D39"/>
    <w:rsid w:val="00D66A84"/>
    <w:rsid w:val="00D70A85"/>
    <w:rsid w:val="00D72BFA"/>
    <w:rsid w:val="00D825C9"/>
    <w:rsid w:val="00D82F1B"/>
    <w:rsid w:val="00D864F4"/>
    <w:rsid w:val="00D97050"/>
    <w:rsid w:val="00D970FC"/>
    <w:rsid w:val="00DA0A51"/>
    <w:rsid w:val="00DA1C78"/>
    <w:rsid w:val="00DA1CA3"/>
    <w:rsid w:val="00DA390F"/>
    <w:rsid w:val="00DA3C82"/>
    <w:rsid w:val="00DA452B"/>
    <w:rsid w:val="00DA49CB"/>
    <w:rsid w:val="00DA6E66"/>
    <w:rsid w:val="00DB0C75"/>
    <w:rsid w:val="00DB16DB"/>
    <w:rsid w:val="00DB1A8B"/>
    <w:rsid w:val="00DB1ECB"/>
    <w:rsid w:val="00DB2145"/>
    <w:rsid w:val="00DB217A"/>
    <w:rsid w:val="00DC1F69"/>
    <w:rsid w:val="00DC53DC"/>
    <w:rsid w:val="00DC7C11"/>
    <w:rsid w:val="00DD1CD4"/>
    <w:rsid w:val="00DD2136"/>
    <w:rsid w:val="00DD3CCB"/>
    <w:rsid w:val="00DD41F2"/>
    <w:rsid w:val="00DD6956"/>
    <w:rsid w:val="00DD6E19"/>
    <w:rsid w:val="00DE277D"/>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29DD"/>
    <w:rsid w:val="00E84D24"/>
    <w:rsid w:val="00E85C0E"/>
    <w:rsid w:val="00E86941"/>
    <w:rsid w:val="00E87733"/>
    <w:rsid w:val="00E9171B"/>
    <w:rsid w:val="00E92CC1"/>
    <w:rsid w:val="00E946CF"/>
    <w:rsid w:val="00E9571E"/>
    <w:rsid w:val="00E959A4"/>
    <w:rsid w:val="00EA181B"/>
    <w:rsid w:val="00EA1D13"/>
    <w:rsid w:val="00EA25B6"/>
    <w:rsid w:val="00EA39D5"/>
    <w:rsid w:val="00EA5A93"/>
    <w:rsid w:val="00EA6304"/>
    <w:rsid w:val="00EB1E51"/>
    <w:rsid w:val="00EB4B73"/>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3074"/>
    <w:rsid w:val="00EF729B"/>
    <w:rsid w:val="00EF7525"/>
    <w:rsid w:val="00EF7CF8"/>
    <w:rsid w:val="00F0050F"/>
    <w:rsid w:val="00F06CEF"/>
    <w:rsid w:val="00F13268"/>
    <w:rsid w:val="00F14EE7"/>
    <w:rsid w:val="00F1620B"/>
    <w:rsid w:val="00F17517"/>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59E7"/>
    <w:rsid w:val="00FA7C2B"/>
    <w:rsid w:val="00FB4371"/>
    <w:rsid w:val="00FB5666"/>
    <w:rsid w:val="00FB6F50"/>
    <w:rsid w:val="00FC306F"/>
    <w:rsid w:val="00FC3268"/>
    <w:rsid w:val="00FC5F82"/>
    <w:rsid w:val="00FC628C"/>
    <w:rsid w:val="00FD02BE"/>
    <w:rsid w:val="00FD0788"/>
    <w:rsid w:val="00FD3645"/>
    <w:rsid w:val="00FE1B4E"/>
    <w:rsid w:val="00FE28AD"/>
    <w:rsid w:val="00FE6D0A"/>
    <w:rsid w:val="00FE6DF3"/>
    <w:rsid w:val="00FF4874"/>
    <w:rsid w:val="00FF4A7C"/>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 w:type="character" w:customStyle="1" w:styleId="normaltextrun">
    <w:name w:val="normaltextrun"/>
    <w:basedOn w:val="DefaultParagraphFont"/>
    <w:rsid w:val="006C5247"/>
  </w:style>
  <w:style w:type="character" w:customStyle="1" w:styleId="eop">
    <w:name w:val="eop"/>
    <w:basedOn w:val="DefaultParagraphFont"/>
    <w:rsid w:val="006C5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652607554">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dc:creator>
  <cp:lastModifiedBy>Mellisa Mattingly</cp:lastModifiedBy>
  <cp:revision>2</cp:revision>
  <cp:lastPrinted>2012-09-06T21:45:00Z</cp:lastPrinted>
  <dcterms:created xsi:type="dcterms:W3CDTF">2024-01-05T22:57:00Z</dcterms:created>
  <dcterms:modified xsi:type="dcterms:W3CDTF">2024-01-05T22:57:00Z</dcterms:modified>
</cp:coreProperties>
</file>